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73" w:rsidRDefault="00C13E73" w:rsidP="00C13E73">
      <w:pPr>
        <w:pStyle w:val="a5"/>
        <w:spacing w:line="432" w:lineRule="auto"/>
        <w:ind w:firstLine="480"/>
        <w:jc w:val="center"/>
        <w:rPr>
          <w:color w:val="3A3A3A"/>
          <w:sz w:val="21"/>
          <w:szCs w:val="21"/>
        </w:rPr>
      </w:pPr>
      <w:r>
        <w:rPr>
          <w:rStyle w:val="a6"/>
          <w:rFonts w:hint="eastAsia"/>
          <w:color w:val="3A3A3A"/>
          <w:sz w:val="30"/>
          <w:szCs w:val="30"/>
        </w:rPr>
        <w:t>研究阐释党的十八届四中全会精神</w:t>
      </w:r>
    </w:p>
    <w:p w:rsidR="00C13E73" w:rsidRDefault="00C13E73" w:rsidP="00C13E73">
      <w:pPr>
        <w:pStyle w:val="a5"/>
        <w:spacing w:line="432" w:lineRule="auto"/>
        <w:ind w:firstLine="480"/>
        <w:jc w:val="center"/>
        <w:rPr>
          <w:rFonts w:hint="eastAsia"/>
          <w:color w:val="3A3A3A"/>
          <w:sz w:val="21"/>
          <w:szCs w:val="21"/>
        </w:rPr>
      </w:pPr>
      <w:r>
        <w:rPr>
          <w:rStyle w:val="a6"/>
          <w:rFonts w:hint="eastAsia"/>
          <w:color w:val="3A3A3A"/>
          <w:sz w:val="30"/>
          <w:szCs w:val="30"/>
        </w:rPr>
        <w:t>国家社科基金重大项目招标课题研究方向</w:t>
      </w:r>
    </w:p>
    <w:p w:rsidR="00C13E73" w:rsidRDefault="00C13E73" w:rsidP="00C13E73">
      <w:pPr>
        <w:pStyle w:val="a5"/>
        <w:spacing w:line="432" w:lineRule="auto"/>
        <w:ind w:firstLine="480"/>
        <w:jc w:val="center"/>
        <w:rPr>
          <w:rFonts w:hint="eastAsia"/>
          <w:color w:val="3A3A3A"/>
          <w:sz w:val="21"/>
          <w:szCs w:val="21"/>
        </w:rPr>
      </w:pPr>
      <w:r>
        <w:rPr>
          <w:rFonts w:ascii="楷体_gb2312" w:eastAsia="楷体_gb2312" w:hint="eastAsia"/>
          <w:color w:val="3A3A3A"/>
          <w:sz w:val="27"/>
          <w:szCs w:val="27"/>
        </w:rPr>
        <w:t>（申请者据此可设计具体的研究题目）</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1、坚定不移走中国特色社会主义法治道路研究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2、建设中国特色社会主义法治体系、建设社会主义法治国家研究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3、党的领导是社会主义法治最根本的保证研究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4、坚持依法治国、依法执政、依法行政共同推进研究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5、坚持法治国家、法治政府、法治社会一体建设研究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6、全面推进依法治国与促进国家治理体系和治理能力现代化研究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7、正确把握全面推进依法治国与全面深化改革的关系研究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8、正确把握坚持党的领导与依法治国的关系研究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9、正确把握人民当家作主与依法治国的关系研究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10、正确把握依法治国与以德治国的关系研究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11、正确把握坚持从中国实际出发与学习借鉴世界优秀法治文明成果的关系研究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12、完善以宪法为核心的中国特色社会主义法律体系研究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13、健全宪法实施和监督制度研究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lastRenderedPageBreak/>
        <w:t>14、完善立法体制、提高立法质量研究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15、加快完善体现权利公平、机会公平、规则公平的法律制度研究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16、完善社会主义市场经济法律制度研究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17、推进社会主义民主政治法治化研究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18、建立健全文化法律制度研究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19、加快保障和改善民生、推进社会治理体制创新法律制度建设研究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20、加快建立生态文明法律制度研究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21、加快推进反腐败国家立法研究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22、加强互联网领域立法研究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23、深入推进依法行政、加快建设法治政府研究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24、保证公正司法、提高司法公信力研究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25、优化司法职权配置研究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26、推进以审判为中心的诉讼制度改革研究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27、增强全民法治观念、推进法治社会建设研究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28、建设社会主义法治文化研究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29、建设高素质法治工作队伍研究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30、加强和改进党对全面推进依法治国的领导研究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lastRenderedPageBreak/>
        <w:t>31、构建完善的中国特色军事法治体系、提高国防和军队建设法治化水平研究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32、依法保障“一国两制”实践和推进祖国统一研究</w:t>
      </w:r>
    </w:p>
    <w:p w:rsidR="00C13E73" w:rsidRDefault="00C13E73" w:rsidP="00C13E73">
      <w:pPr>
        <w:pStyle w:val="a5"/>
        <w:spacing w:line="432" w:lineRule="auto"/>
        <w:ind w:firstLine="480"/>
        <w:rPr>
          <w:rFonts w:hint="eastAsia"/>
          <w:color w:val="3A3A3A"/>
          <w:sz w:val="21"/>
          <w:szCs w:val="21"/>
        </w:rPr>
      </w:pPr>
      <w:r>
        <w:rPr>
          <w:rFonts w:hint="eastAsia"/>
          <w:color w:val="3A3A3A"/>
          <w:sz w:val="21"/>
          <w:szCs w:val="21"/>
        </w:rPr>
        <w:t>33、完善涉外法律法规体系研究</w:t>
      </w:r>
    </w:p>
    <w:p w:rsidR="00CF233F" w:rsidRPr="00C13E73" w:rsidRDefault="00CF233F"/>
    <w:sectPr w:rsidR="00CF233F" w:rsidRPr="00C13E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33F" w:rsidRDefault="00CF233F" w:rsidP="00C13E73">
      <w:r>
        <w:separator/>
      </w:r>
    </w:p>
  </w:endnote>
  <w:endnote w:type="continuationSeparator" w:id="1">
    <w:p w:rsidR="00CF233F" w:rsidRDefault="00CF233F" w:rsidP="00C13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33F" w:rsidRDefault="00CF233F" w:rsidP="00C13E73">
      <w:r>
        <w:separator/>
      </w:r>
    </w:p>
  </w:footnote>
  <w:footnote w:type="continuationSeparator" w:id="1">
    <w:p w:rsidR="00CF233F" w:rsidRDefault="00CF233F" w:rsidP="00C13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3E73"/>
    <w:rsid w:val="00C13E73"/>
    <w:rsid w:val="00CF2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3E73"/>
    <w:rPr>
      <w:sz w:val="18"/>
      <w:szCs w:val="18"/>
    </w:rPr>
  </w:style>
  <w:style w:type="paragraph" w:styleId="a4">
    <w:name w:val="footer"/>
    <w:basedOn w:val="a"/>
    <w:link w:val="Char0"/>
    <w:uiPriority w:val="99"/>
    <w:semiHidden/>
    <w:unhideWhenUsed/>
    <w:rsid w:val="00C13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3E73"/>
    <w:rPr>
      <w:sz w:val="18"/>
      <w:szCs w:val="18"/>
    </w:rPr>
  </w:style>
  <w:style w:type="paragraph" w:styleId="a5">
    <w:name w:val="Normal (Web)"/>
    <w:basedOn w:val="a"/>
    <w:uiPriority w:val="99"/>
    <w:semiHidden/>
    <w:unhideWhenUsed/>
    <w:rsid w:val="00C13E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3E73"/>
    <w:rPr>
      <w:b/>
      <w:bCs/>
    </w:rPr>
  </w:style>
</w:styles>
</file>

<file path=word/webSettings.xml><?xml version="1.0" encoding="utf-8"?>
<w:webSettings xmlns:r="http://schemas.openxmlformats.org/officeDocument/2006/relationships" xmlns:w="http://schemas.openxmlformats.org/wordprocessingml/2006/main">
  <w:divs>
    <w:div w:id="1890260705">
      <w:bodyDiv w:val="1"/>
      <w:marLeft w:val="0"/>
      <w:marRight w:val="0"/>
      <w:marTop w:val="0"/>
      <w:marBottom w:val="0"/>
      <w:divBdr>
        <w:top w:val="none" w:sz="0" w:space="0" w:color="auto"/>
        <w:left w:val="none" w:sz="0" w:space="0" w:color="auto"/>
        <w:bottom w:val="none" w:sz="0" w:space="0" w:color="auto"/>
        <w:right w:val="none" w:sz="0" w:space="0" w:color="auto"/>
      </w:divBdr>
      <w:divsChild>
        <w:div w:id="1088230367">
          <w:marLeft w:val="0"/>
          <w:marRight w:val="0"/>
          <w:marTop w:val="0"/>
          <w:marBottom w:val="0"/>
          <w:divBdr>
            <w:top w:val="none" w:sz="0" w:space="0" w:color="auto"/>
            <w:left w:val="none" w:sz="0" w:space="0" w:color="auto"/>
            <w:bottom w:val="none" w:sz="0" w:space="0" w:color="auto"/>
            <w:right w:val="none" w:sz="0" w:space="0" w:color="auto"/>
          </w:divBdr>
          <w:divsChild>
            <w:div w:id="1851602819">
              <w:marLeft w:val="0"/>
              <w:marRight w:val="0"/>
              <w:marTop w:val="0"/>
              <w:marBottom w:val="0"/>
              <w:divBdr>
                <w:top w:val="none" w:sz="0" w:space="0" w:color="auto"/>
                <w:left w:val="none" w:sz="0" w:space="0" w:color="auto"/>
                <w:bottom w:val="none" w:sz="0" w:space="0" w:color="auto"/>
                <w:right w:val="none" w:sz="0" w:space="0" w:color="auto"/>
              </w:divBdr>
              <w:divsChild>
                <w:div w:id="1262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Words>
  <Characters>686</Characters>
  <Application>Microsoft Office Word</Application>
  <DocSecurity>0</DocSecurity>
  <Lines>5</Lines>
  <Paragraphs>1</Paragraphs>
  <ScaleCrop>false</ScaleCrop>
  <Company>Lenovo</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2014-11-04T02:12:00Z</dcterms:created>
  <dcterms:modified xsi:type="dcterms:W3CDTF">2014-11-04T02:12:00Z</dcterms:modified>
</cp:coreProperties>
</file>