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7A2" w:rsidRPr="007767A2" w:rsidRDefault="007767A2" w:rsidP="007767A2">
      <w:pPr>
        <w:widowControl/>
        <w:shd w:val="clear" w:color="auto" w:fill="FFFFFF"/>
        <w:jc w:val="center"/>
        <w:rPr>
          <w:rFonts w:ascii="宋体" w:eastAsia="宋体" w:hAnsi="宋体" w:cs="宋体"/>
          <w:b/>
          <w:bCs/>
          <w:color w:val="AB0D04"/>
          <w:kern w:val="0"/>
          <w:sz w:val="39"/>
          <w:szCs w:val="39"/>
        </w:rPr>
      </w:pPr>
      <w:bookmarkStart w:id="0" w:name="_GoBack"/>
      <w:r w:rsidRPr="007767A2">
        <w:rPr>
          <w:rFonts w:ascii="宋体" w:eastAsia="宋体" w:hAnsi="宋体" w:cs="宋体" w:hint="eastAsia"/>
          <w:b/>
          <w:bCs/>
          <w:color w:val="AB0D04"/>
          <w:kern w:val="0"/>
          <w:sz w:val="39"/>
          <w:szCs w:val="39"/>
        </w:rPr>
        <w:t>2020年度国家艺术基金艺术人才培养资助项目申报指南解读</w:t>
      </w:r>
    </w:p>
    <w:bookmarkEnd w:id="0"/>
    <w:p w:rsidR="007767A2" w:rsidRPr="007767A2" w:rsidRDefault="007767A2" w:rsidP="007767A2">
      <w:pPr>
        <w:widowControl/>
        <w:shd w:val="clear" w:color="auto" w:fill="FFFFFF"/>
        <w:jc w:val="right"/>
        <w:rPr>
          <w:rFonts w:ascii="宋体" w:eastAsia="宋体" w:hAnsi="宋体" w:cs="宋体" w:hint="eastAsia"/>
          <w:color w:val="333333"/>
          <w:kern w:val="0"/>
          <w:sz w:val="18"/>
          <w:szCs w:val="18"/>
        </w:rPr>
      </w:pPr>
      <w:r w:rsidRPr="007767A2">
        <w:rPr>
          <w:rFonts w:ascii="宋体" w:eastAsia="宋体" w:hAnsi="宋体" w:cs="宋体" w:hint="eastAsia"/>
          <w:color w:val="333333"/>
          <w:kern w:val="0"/>
          <w:sz w:val="18"/>
          <w:szCs w:val="18"/>
        </w:rPr>
        <w:t>发布者：艺术基金管理员发表时间：2019-03-15</w:t>
      </w:r>
    </w:p>
    <w:p w:rsidR="007767A2" w:rsidRPr="007767A2" w:rsidRDefault="007767A2" w:rsidP="007767A2">
      <w:pPr>
        <w:widowControl/>
        <w:shd w:val="clear" w:color="auto" w:fill="EEEEEE"/>
        <w:spacing w:line="450" w:lineRule="atLeast"/>
        <w:jc w:val="left"/>
        <w:rPr>
          <w:rFonts w:ascii="宋体" w:eastAsia="宋体" w:hAnsi="宋体" w:cs="宋体" w:hint="eastAsia"/>
          <w:color w:val="002758"/>
          <w:kern w:val="0"/>
          <w:sz w:val="18"/>
          <w:szCs w:val="18"/>
        </w:rPr>
      </w:pPr>
      <w:r w:rsidRPr="007767A2">
        <w:rPr>
          <w:rFonts w:ascii="宋体" w:eastAsia="宋体" w:hAnsi="宋体" w:cs="宋体" w:hint="eastAsia"/>
          <w:color w:val="333333"/>
          <w:kern w:val="0"/>
          <w:szCs w:val="21"/>
        </w:rPr>
        <w:t>字体大小: </w:t>
      </w:r>
      <w:hyperlink r:id="rId5" w:history="1">
        <w:r w:rsidRPr="007767A2">
          <w:rPr>
            <w:rFonts w:ascii="宋体" w:eastAsia="宋体" w:hAnsi="宋体" w:cs="宋体" w:hint="eastAsia"/>
            <w:color w:val="333333"/>
            <w:kern w:val="0"/>
            <w:sz w:val="18"/>
            <w:szCs w:val="18"/>
          </w:rPr>
          <w:t>大</w:t>
        </w:r>
      </w:hyperlink>
      <w:r w:rsidRPr="007767A2">
        <w:rPr>
          <w:rFonts w:ascii="宋体" w:eastAsia="宋体" w:hAnsi="宋体" w:cs="宋体" w:hint="eastAsia"/>
          <w:color w:val="333333"/>
          <w:kern w:val="0"/>
          <w:sz w:val="18"/>
          <w:szCs w:val="18"/>
        </w:rPr>
        <w:t> </w:t>
      </w:r>
      <w:hyperlink r:id="rId6" w:history="1">
        <w:r w:rsidRPr="007767A2">
          <w:rPr>
            <w:rFonts w:ascii="宋体" w:eastAsia="宋体" w:hAnsi="宋体" w:cs="宋体" w:hint="eastAsia"/>
            <w:color w:val="333333"/>
            <w:kern w:val="0"/>
            <w:sz w:val="18"/>
            <w:szCs w:val="18"/>
          </w:rPr>
          <w:t>中</w:t>
        </w:r>
      </w:hyperlink>
      <w:r w:rsidRPr="007767A2">
        <w:rPr>
          <w:rFonts w:ascii="宋体" w:eastAsia="宋体" w:hAnsi="宋体" w:cs="宋体" w:hint="eastAsia"/>
          <w:color w:val="333333"/>
          <w:kern w:val="0"/>
          <w:sz w:val="18"/>
          <w:szCs w:val="18"/>
        </w:rPr>
        <w:t> </w:t>
      </w:r>
      <w:hyperlink r:id="rId7" w:history="1">
        <w:r w:rsidRPr="007767A2">
          <w:rPr>
            <w:rFonts w:ascii="宋体" w:eastAsia="宋体" w:hAnsi="宋体" w:cs="宋体" w:hint="eastAsia"/>
            <w:color w:val="333333"/>
            <w:kern w:val="0"/>
            <w:sz w:val="18"/>
            <w:szCs w:val="18"/>
          </w:rPr>
          <w:t>小</w:t>
        </w:r>
      </w:hyperlink>
    </w:p>
    <w:p w:rsidR="007767A2" w:rsidRPr="007767A2" w:rsidRDefault="007767A2" w:rsidP="007767A2">
      <w:pPr>
        <w:widowControl/>
        <w:shd w:val="clear" w:color="auto" w:fill="EEEEEE"/>
        <w:spacing w:line="450" w:lineRule="atLeast"/>
        <w:jc w:val="left"/>
        <w:rPr>
          <w:rFonts w:ascii="宋体" w:eastAsia="宋体" w:hAnsi="宋体" w:cs="宋体" w:hint="eastAsia"/>
          <w:color w:val="333333"/>
          <w:kern w:val="0"/>
          <w:sz w:val="18"/>
          <w:szCs w:val="18"/>
        </w:rPr>
      </w:pPr>
      <w:r w:rsidRPr="007767A2">
        <w:rPr>
          <w:rFonts w:ascii="宋体" w:eastAsia="宋体" w:hAnsi="宋体" w:cs="宋体" w:hint="eastAsia"/>
          <w:color w:val="333333"/>
          <w:kern w:val="0"/>
          <w:sz w:val="18"/>
          <w:szCs w:val="18"/>
        </w:rPr>
        <w:t>保护视力色：</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宋体" w:eastAsia="宋体" w:hAnsi="宋体" w:cs="宋体" w:hint="eastAsia"/>
          <w:b/>
          <w:bCs/>
          <w:color w:val="333333"/>
          <w:kern w:val="0"/>
          <w:sz w:val="32"/>
          <w:szCs w:val="32"/>
        </w:rPr>
        <w:t>一、国家艺术基金为什么设立艺术人才培养资助项目？</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仿宋" w:eastAsia="仿宋" w:hAnsi="仿宋" w:cs="宋体" w:hint="eastAsia"/>
          <w:color w:val="333333"/>
          <w:kern w:val="0"/>
          <w:sz w:val="32"/>
          <w:szCs w:val="32"/>
        </w:rPr>
        <w:t>以习近平新时代中国特色社会主义思想为指导，贯彻落实党的十九大精神，艺术基金从我国艺术人才队伍建设的实际情况出发，以培育专业精神、提升专业素养、增强专业能力为目标，设计了艺术人才培养资助项目，引导、鼓励、支持艺术机构和单位提高培训质量，培养优秀艺术人才，更好地适应和跟上时代变化、实践发展、人民期待，繁荣社会主义文艺，推动艺术事业创新发展。</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宋体" w:eastAsia="宋体" w:hAnsi="宋体" w:cs="宋体" w:hint="eastAsia"/>
          <w:b/>
          <w:bCs/>
          <w:color w:val="333333"/>
          <w:kern w:val="0"/>
          <w:sz w:val="32"/>
          <w:szCs w:val="32"/>
        </w:rPr>
        <w:t>二、艺术人才培养资助项目的资助范围是什么？</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仿宋" w:eastAsia="仿宋" w:hAnsi="仿宋" w:cs="宋体" w:hint="eastAsia"/>
          <w:color w:val="333333"/>
          <w:kern w:val="0"/>
          <w:sz w:val="32"/>
          <w:szCs w:val="32"/>
        </w:rPr>
        <w:t>艺术人才培养项目的资助范围包括：舞台艺术、美术、书法、摄影、工艺美术和网络文艺（网络演出、网络音乐）等领域的艺术专业人才、经营管理人才、理论研究和评论人才，基本覆盖当前艺术活动的主要领域，对艺术作品的创作生产、市场经营和评价推介等环节都有涉及。</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宋体" w:eastAsia="宋体" w:hAnsi="宋体" w:cs="宋体" w:hint="eastAsia"/>
          <w:b/>
          <w:bCs/>
          <w:color w:val="333333"/>
          <w:kern w:val="0"/>
          <w:sz w:val="32"/>
          <w:szCs w:val="32"/>
        </w:rPr>
        <w:t>三、艺术人才培养资助项目的资助重点是什么？</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仿宋" w:eastAsia="仿宋" w:hAnsi="仿宋" w:cs="宋体" w:hint="eastAsia"/>
          <w:color w:val="333333"/>
          <w:kern w:val="0"/>
          <w:sz w:val="32"/>
          <w:szCs w:val="32"/>
        </w:rPr>
        <w:t>本年度重点资助讴歌党、讴歌祖国、讴歌人民、讴歌英雄的现实题材创作人才培养项目；重点资助围绕“四个重要时间节点”开展的创作人才培养项目；适当加大对戏曲、曲</w:t>
      </w:r>
      <w:r w:rsidRPr="007767A2">
        <w:rPr>
          <w:rFonts w:ascii="仿宋" w:eastAsia="仿宋" w:hAnsi="仿宋" w:cs="宋体" w:hint="eastAsia"/>
          <w:color w:val="333333"/>
          <w:kern w:val="0"/>
          <w:sz w:val="32"/>
          <w:szCs w:val="32"/>
        </w:rPr>
        <w:lastRenderedPageBreak/>
        <w:t>艺、木偶、皮影和民族音乐、民族歌剧等民族艺术形式和网络文艺人才培养的资助力度。</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仿宋" w:eastAsia="仿宋" w:hAnsi="仿宋" w:cs="宋体" w:hint="eastAsia"/>
          <w:color w:val="333333"/>
          <w:kern w:val="0"/>
          <w:sz w:val="32"/>
          <w:szCs w:val="32"/>
        </w:rPr>
        <w:t>与高等院校的学历教育和社会化的艺术培训不同，艺术基金资助的艺术人才培养项目，是以小批量、高层次、紧缺急需的艺术专业人才、复合型经营管理人才、理论研究和评论人才为培养对象的项目，体现“名师高徒”的特点，注意特殊艺术技能的提升、专业视野的拓展、个性化艺术经验的传授和教学与实践深度融合的特点。</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宋体" w:eastAsia="宋体" w:hAnsi="宋体" w:cs="宋体" w:hint="eastAsia"/>
          <w:b/>
          <w:bCs/>
          <w:color w:val="333333"/>
          <w:kern w:val="0"/>
          <w:sz w:val="32"/>
          <w:szCs w:val="32"/>
        </w:rPr>
        <w:t>四、艺术人才培养资助项目的推荐范围是怎么确定的，可以申报推荐范围之外的培养项目吗？</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仿宋" w:eastAsia="仿宋" w:hAnsi="仿宋" w:cs="宋体" w:hint="eastAsia"/>
          <w:color w:val="333333"/>
          <w:kern w:val="0"/>
          <w:sz w:val="32"/>
          <w:szCs w:val="32"/>
        </w:rPr>
        <w:t>推荐范围是艺术基金对艺术人才培养项目资助重点的进一步细化，是结合我国艺术事业当前和长远发展需求，针对重点领域和关键环节的紧缺人才确定的。从艺术基金五年多来的项目申报和评审情况看，我们国家艺术人才缺口比较大的领域主要集中在四个方面：一是艺术创作的关键环节和薄弱环节，如经典保留剧目青年表演人才、戏剧编剧和导演人才、音乐作曲人才、戏曲音乐青年演奏人才，以及戏曲净行、丑行、武行表演人才等；二是</w:t>
      </w:r>
      <w:proofErr w:type="gramStart"/>
      <w:r w:rsidRPr="007767A2">
        <w:rPr>
          <w:rFonts w:ascii="仿宋" w:eastAsia="仿宋" w:hAnsi="仿宋" w:cs="宋体" w:hint="eastAsia"/>
          <w:color w:val="333333"/>
          <w:kern w:val="0"/>
          <w:sz w:val="32"/>
          <w:szCs w:val="32"/>
        </w:rPr>
        <w:t>促进文旅融合</w:t>
      </w:r>
      <w:proofErr w:type="gramEnd"/>
      <w:r w:rsidRPr="007767A2">
        <w:rPr>
          <w:rFonts w:ascii="仿宋" w:eastAsia="仿宋" w:hAnsi="仿宋" w:cs="宋体" w:hint="eastAsia"/>
          <w:color w:val="333333"/>
          <w:kern w:val="0"/>
          <w:sz w:val="32"/>
          <w:szCs w:val="32"/>
        </w:rPr>
        <w:t>发展的人才，如促进文化和旅游融合发展的创意设计人才和经营管理人才等；三是满足艺术事业发展所急需的人才，如艺术经营管理人才、艺术理论研究和评论人才等；四是新兴艺术门类的创意设计人才，如网络文艺创作人才等。这些领域也是推荐范</w:t>
      </w:r>
      <w:r w:rsidRPr="007767A2">
        <w:rPr>
          <w:rFonts w:ascii="仿宋" w:eastAsia="仿宋" w:hAnsi="仿宋" w:cs="宋体" w:hint="eastAsia"/>
          <w:color w:val="333333"/>
          <w:kern w:val="0"/>
          <w:sz w:val="32"/>
          <w:szCs w:val="32"/>
        </w:rPr>
        <w:lastRenderedPageBreak/>
        <w:t>围的主要内容。艺术基金接受项目主体根据自身实际情况和资源优势申报推荐范围之外的艺术人才培养资助项目，并会在评审时一视同仁。项目主体在设计申报项目时，切口要小，内容要实，扩展要深，切忌一般化、缺乏针对性和目标散漫。</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宋体" w:eastAsia="宋体" w:hAnsi="宋体" w:cs="宋体" w:hint="eastAsia"/>
          <w:b/>
          <w:bCs/>
          <w:color w:val="333333"/>
          <w:kern w:val="0"/>
          <w:sz w:val="32"/>
          <w:szCs w:val="32"/>
        </w:rPr>
        <w:t>五、艺术人才培养资助项目的资助额度是怎么确定的？</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仿宋" w:eastAsia="仿宋" w:hAnsi="仿宋" w:cs="宋体" w:hint="eastAsia"/>
          <w:color w:val="333333"/>
          <w:kern w:val="0"/>
          <w:sz w:val="32"/>
          <w:szCs w:val="32"/>
        </w:rPr>
        <w:t>艺术基金在广泛调研的基础上，多次召开专家论证会，听取了各方面意见建议，经反复测算，制定了关于艺术人才培养资助项目资助额度核定方案。方案依据艺术门类、国（境）内外、学员数量、授课时长、招生对象等因素，将资助额度划分为不同档次。对通过专家评审的拟立项资助项目，艺术基金将按照上述相关指标，针对申报项目实施计划和预算方案，重新核定经费预算，并组织财务专家论证，确定资助资金。这也是项目主体在签订《资助项目协议书》时，需要重新填报经费预算的原因。</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宋体" w:eastAsia="宋体" w:hAnsi="宋体" w:cs="宋体" w:hint="eastAsia"/>
          <w:b/>
          <w:bCs/>
          <w:color w:val="333333"/>
          <w:kern w:val="0"/>
          <w:sz w:val="32"/>
          <w:szCs w:val="32"/>
        </w:rPr>
        <w:t>六、项目主体应怎样填报经费预算？</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仿宋" w:eastAsia="仿宋" w:hAnsi="仿宋" w:cs="宋体" w:hint="eastAsia"/>
          <w:color w:val="333333"/>
          <w:kern w:val="0"/>
          <w:sz w:val="32"/>
          <w:szCs w:val="32"/>
        </w:rPr>
        <w:t>项目主体填报经费预算时，应严格按照《中央和国家机关培训费管理办法》安排师资费和参训人员费。师资费是指聘请教师授课时发生的费用，包括讲课费、住宿费、伙食费和城市间交通费等。师资费按集中培训时间每天最高5000元标准核定。师资费在各位教师之间可以调剂使用。参训人员费是指参训人员参加培训直接发生的各项费用支出，包括住宿费、伙食费、培训场地费、培训资料费、交通费和艺术</w:t>
      </w:r>
      <w:r w:rsidRPr="007767A2">
        <w:rPr>
          <w:rFonts w:ascii="仿宋" w:eastAsia="仿宋" w:hAnsi="仿宋" w:cs="宋体" w:hint="eastAsia"/>
          <w:color w:val="333333"/>
          <w:kern w:val="0"/>
          <w:sz w:val="32"/>
          <w:szCs w:val="32"/>
        </w:rPr>
        <w:lastRenderedPageBreak/>
        <w:t>实践费用。参训人员费按集中培训期间每名学员每天不超过550元标准核定。参训人员费实行分类综合定额标准，分项核定、总额控制，各项费用之间可以调剂使用。30天以内的培训按照综合定额标准控制；超过30天的培训，超过天数按照综合定额标准的70％控制。项目主体应当坚持厉行节约、反对浪费的原则，充分利用自有培训资源，规范填报预算，力求培训计划的科学性和严肃性，增强培训项目的针对性和实效性，保证培训质量，节约培训资源，提高培训经费使用效益。</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宋体" w:eastAsia="宋体" w:hAnsi="宋体" w:cs="宋体" w:hint="eastAsia"/>
          <w:b/>
          <w:bCs/>
          <w:color w:val="333333"/>
          <w:kern w:val="0"/>
          <w:sz w:val="32"/>
          <w:szCs w:val="32"/>
        </w:rPr>
        <w:t>七、申报艺术人才培养资助项目应注意哪些问题？</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仿宋" w:eastAsia="仿宋" w:hAnsi="仿宋" w:cs="宋体" w:hint="eastAsia"/>
          <w:color w:val="333333"/>
          <w:kern w:val="0"/>
          <w:sz w:val="32"/>
          <w:szCs w:val="32"/>
        </w:rPr>
        <w:t>设计艺术人才培养资助项目应注意以下问题：</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仿宋" w:eastAsia="仿宋" w:hAnsi="仿宋" w:cs="宋体" w:hint="eastAsia"/>
          <w:color w:val="333333"/>
          <w:kern w:val="0"/>
          <w:sz w:val="32"/>
          <w:szCs w:val="32"/>
        </w:rPr>
        <w:t>第一，培养的人才应符合目前我国艺术发展的实际需要，把握好培养目标。艺术基金重点资助满足国家艺术事业发展特殊、急需、紧缺的高端艺术人才，和一般的学历教育、社会艺术培训以及单位内部的岗位培训有本质区别。项目主体在设计项目时，要结合本单位的资源优势、经验能力和特点特色，立足艺术本体、艺术发展、社会需求来设计项目，实现资源整合、培训精办，为一线培养专业人才。</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仿宋" w:eastAsia="仿宋" w:hAnsi="仿宋" w:cs="宋体" w:hint="eastAsia"/>
          <w:color w:val="333333"/>
          <w:kern w:val="0"/>
          <w:sz w:val="32"/>
          <w:szCs w:val="32"/>
        </w:rPr>
        <w:t>第二，培养方式要合理规范。应以保证培养质量为前提，优化培训时间安排、培训方式，不得与自行举办的其他培训项目拼班、交叉。根据艺术人才培养的个性化、实践性和口</w:t>
      </w:r>
      <w:r w:rsidRPr="007767A2">
        <w:rPr>
          <w:rFonts w:ascii="仿宋" w:eastAsia="仿宋" w:hAnsi="仿宋" w:cs="宋体" w:hint="eastAsia"/>
          <w:color w:val="333333"/>
          <w:kern w:val="0"/>
          <w:sz w:val="32"/>
          <w:szCs w:val="32"/>
        </w:rPr>
        <w:lastRenderedPageBreak/>
        <w:t>传心授的特点，可以采取课堂教学、交流采风、艺术创作实践和经营管理实训等灵活多样的培养方式。</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仿宋" w:eastAsia="仿宋" w:hAnsi="仿宋" w:cs="宋体" w:hint="eastAsia"/>
          <w:color w:val="333333"/>
          <w:kern w:val="0"/>
          <w:sz w:val="32"/>
          <w:szCs w:val="32"/>
        </w:rPr>
        <w:t>第三，项目主体在实施项目方面要有必要基础。申报机构、单位要具备足够的师资力量、教学资源和组织能力，不能单纯依靠外聘教师、租赁教学场地、购买器材的方式实施项目。</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宋体" w:eastAsia="宋体" w:hAnsi="宋体" w:cs="宋体" w:hint="eastAsia"/>
          <w:b/>
          <w:bCs/>
          <w:color w:val="333333"/>
          <w:kern w:val="0"/>
          <w:sz w:val="32"/>
          <w:szCs w:val="32"/>
        </w:rPr>
        <w:t>八、艺术人才培养资助项目对授课教师有哪些要求？</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仿宋" w:eastAsia="仿宋" w:hAnsi="仿宋" w:cs="宋体" w:hint="eastAsia"/>
          <w:color w:val="333333"/>
          <w:kern w:val="0"/>
          <w:sz w:val="32"/>
          <w:szCs w:val="32"/>
        </w:rPr>
        <w:t>项目主体邀请的授课教师应是艺术实践经验丰厚、艺术视野开阔、艺术技能高超的一线艺术工作者。聘请授课教师应立足本国，以国（境）内名师大家为主，聘请国（境）</w:t>
      </w:r>
      <w:proofErr w:type="gramStart"/>
      <w:r w:rsidRPr="007767A2">
        <w:rPr>
          <w:rFonts w:ascii="仿宋" w:eastAsia="仿宋" w:hAnsi="仿宋" w:cs="宋体" w:hint="eastAsia"/>
          <w:color w:val="333333"/>
          <w:kern w:val="0"/>
          <w:sz w:val="32"/>
          <w:szCs w:val="32"/>
        </w:rPr>
        <w:t>外教师</w:t>
      </w:r>
      <w:proofErr w:type="gramEnd"/>
      <w:r w:rsidRPr="007767A2">
        <w:rPr>
          <w:rFonts w:ascii="仿宋" w:eastAsia="仿宋" w:hAnsi="仿宋" w:cs="宋体" w:hint="eastAsia"/>
          <w:color w:val="333333"/>
          <w:kern w:val="0"/>
          <w:sz w:val="32"/>
          <w:szCs w:val="32"/>
        </w:rPr>
        <w:t>须严格按照有关外事管理规定，履行审批手续。国（境）内师资力量能够满足培训需要的，不得邀请国（境）外教师。</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宋体" w:eastAsia="宋体" w:hAnsi="宋体" w:cs="宋体" w:hint="eastAsia"/>
          <w:b/>
          <w:bCs/>
          <w:color w:val="333333"/>
          <w:kern w:val="0"/>
          <w:sz w:val="32"/>
          <w:szCs w:val="32"/>
        </w:rPr>
        <w:t>九、艺术人才培养资助项目对学员遴选有哪些要求？</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仿宋" w:eastAsia="仿宋" w:hAnsi="仿宋" w:cs="宋体" w:hint="eastAsia"/>
          <w:color w:val="333333"/>
          <w:kern w:val="0"/>
          <w:sz w:val="32"/>
          <w:szCs w:val="32"/>
        </w:rPr>
        <w:t>艺术人才培养资助项目在确定培养对象时要面向全国通过竞争择优遴选，遵循高层次、小批量的原则，原则上参加培训的学员应控制在30名以内，最多不能超过50名。“高端艺术人才境外研修计划”培养对象的遴选还要更加严格。项目主体要结合各艺术门类发展的实际情况，找准定位，明确目标，制定科学合理的招生计划。</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仿宋" w:eastAsia="仿宋" w:hAnsi="仿宋" w:cs="宋体" w:hint="eastAsia"/>
          <w:color w:val="333333"/>
          <w:kern w:val="0"/>
          <w:sz w:val="32"/>
          <w:szCs w:val="32"/>
        </w:rPr>
        <w:t>遴选的学员不应是新入门、刚上手的艺术爱好者或艺术专业学生，而是有潜力、有才华、有相当专业基础、已经在职的青年艺术人才，培训后，自身艺术能力水平能够达到质</w:t>
      </w:r>
      <w:r w:rsidRPr="007767A2">
        <w:rPr>
          <w:rFonts w:ascii="仿宋" w:eastAsia="仿宋" w:hAnsi="仿宋" w:cs="宋体" w:hint="eastAsia"/>
          <w:color w:val="333333"/>
          <w:kern w:val="0"/>
          <w:sz w:val="32"/>
          <w:szCs w:val="32"/>
        </w:rPr>
        <w:lastRenderedPageBreak/>
        <w:t>的飞跃。艺术基金要求，立项项目授课教师和学员确定后要将名单和个人简介在开班前20天报送管理中心审核、备案。</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宋体" w:eastAsia="宋体" w:hAnsi="宋体" w:cs="宋体" w:hint="eastAsia"/>
          <w:b/>
          <w:bCs/>
          <w:color w:val="333333"/>
          <w:kern w:val="0"/>
          <w:sz w:val="32"/>
          <w:szCs w:val="32"/>
        </w:rPr>
        <w:t>十、艺术人才培养资助项目的培训内容有哪些要求？</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仿宋" w:eastAsia="仿宋" w:hAnsi="仿宋" w:cs="宋体" w:hint="eastAsia"/>
          <w:color w:val="333333"/>
          <w:kern w:val="0"/>
          <w:sz w:val="32"/>
          <w:szCs w:val="32"/>
        </w:rPr>
        <w:t>项目主体须把学习贯彻习近平新时代中国特色社会主义思想和党的十九大精神，特别是习近平总书记关于文艺工作的重要论述作为项目开班的“第一课”和“必修课”。同时，艺术人才的培养有其多样性和特殊性，培训内容设置更是灵活多样，但针对不同类型人才的培养也要有所侧重。艺术基金的艺术专业人才培养重在艺术实践和经验传授，注重提升专业技能、拓宽艺术视野和培养创新能力，鼓励带着具体项目、具体作品或具体创作任务的培训，通过业务培训出人才、出作品；经营管理人才培养重在培养熟悉艺术创作生产规律，了解市场运行机制，能够做好艺术作品宣传推广和市场经营工作的复合型人才；理论研究和评论人才培养重在培养能够围绕当下艺术实践开展艺术理论研究和艺术批评活动的人才；“高端艺术人才境外研修计划”重在与国（境）</w:t>
      </w:r>
      <w:proofErr w:type="gramStart"/>
      <w:r w:rsidRPr="007767A2">
        <w:rPr>
          <w:rFonts w:ascii="仿宋" w:eastAsia="仿宋" w:hAnsi="仿宋" w:cs="宋体" w:hint="eastAsia"/>
          <w:color w:val="333333"/>
          <w:kern w:val="0"/>
          <w:sz w:val="32"/>
          <w:szCs w:val="32"/>
        </w:rPr>
        <w:t>外艺术</w:t>
      </w:r>
      <w:proofErr w:type="gramEnd"/>
      <w:r w:rsidRPr="007767A2">
        <w:rPr>
          <w:rFonts w:ascii="仿宋" w:eastAsia="仿宋" w:hAnsi="仿宋" w:cs="宋体" w:hint="eastAsia"/>
          <w:color w:val="333333"/>
          <w:kern w:val="0"/>
          <w:sz w:val="32"/>
          <w:szCs w:val="32"/>
        </w:rPr>
        <w:t>机构、单位合作开展培训活动，选派、支持优秀艺术人才赴国（境）外艺术团体和经营机构学习实践，提升专业技能和经营管理能力。</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宋体" w:eastAsia="宋体" w:hAnsi="宋体" w:cs="宋体" w:hint="eastAsia"/>
          <w:b/>
          <w:bCs/>
          <w:color w:val="333333"/>
          <w:kern w:val="0"/>
          <w:sz w:val="32"/>
          <w:szCs w:val="32"/>
        </w:rPr>
        <w:t>十一、艺术人才培养资助项目的培训时间有哪些要求？</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仿宋" w:eastAsia="仿宋" w:hAnsi="仿宋" w:cs="宋体" w:hint="eastAsia"/>
          <w:color w:val="333333"/>
          <w:kern w:val="0"/>
          <w:sz w:val="32"/>
          <w:szCs w:val="32"/>
        </w:rPr>
        <w:t>申报艺术人才培养资助项目的机构或单位应保证培训时间，不能“偷工减料”。原则上培训时间应不少于两个月，</w:t>
      </w:r>
      <w:r w:rsidRPr="007767A2">
        <w:rPr>
          <w:rFonts w:ascii="仿宋" w:eastAsia="仿宋" w:hAnsi="仿宋" w:cs="宋体" w:hint="eastAsia"/>
          <w:color w:val="333333"/>
          <w:kern w:val="0"/>
          <w:sz w:val="32"/>
          <w:szCs w:val="32"/>
        </w:rPr>
        <w:lastRenderedPageBreak/>
        <w:t>不超过六个月，集中培训时间应不少于30个工作日，且不低于240学时。培训可依据具体项目的特点和人才培养要求分批次、分地域进行。如果是跨年度实施的项目，在申报时应特别注明。艺术基金对“高端艺术人才境外研修计划”项目，坚持从严从紧的原则，鼓励“沉浸式学习”“在岗实习实训”等方式，避免出现考察采风、观光旅游的情况，明确要求“安排在国（境）外学习实践时间应不少于两个月”。</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宋体" w:eastAsia="宋体" w:hAnsi="宋体" w:cs="宋体" w:hint="eastAsia"/>
          <w:b/>
          <w:bCs/>
          <w:color w:val="333333"/>
          <w:kern w:val="0"/>
          <w:sz w:val="32"/>
          <w:szCs w:val="32"/>
        </w:rPr>
        <w:t>十二、艺术人才培养资助项目对项目主体资质有哪些要求？</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仿宋" w:eastAsia="仿宋" w:hAnsi="仿宋" w:cs="宋体" w:hint="eastAsia"/>
          <w:color w:val="333333"/>
          <w:kern w:val="0"/>
          <w:sz w:val="32"/>
          <w:szCs w:val="32"/>
        </w:rPr>
        <w:t>申报艺术人才培养资助项目的机构或单位应是2016年4月30日前在行政机关登记、注册的机构或单位。因事业单位体制改革重新登记、注册的，登记、注册时间可与改革前连续计算。为体现政府转变职能的要求，性质为机关法人的机构、单位不能作为项目主体申报艺术基金项目。</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仿宋" w:eastAsia="仿宋" w:hAnsi="仿宋" w:cs="宋体" w:hint="eastAsia"/>
          <w:color w:val="333333"/>
          <w:kern w:val="0"/>
          <w:sz w:val="32"/>
          <w:szCs w:val="32"/>
        </w:rPr>
        <w:t>申报艺术人才培养资助项目的机构或单位应具备完善的管理制度，与实施项目相匹配的教学实践资源、师资力量和设施条件，与同行业其他机构、单位相比，具有较为突出的资源优势。同时，还应具有相关培训经验，能够提供详实、可行的培训方案和课程安排。特别鼓励艺术创作单位与艺术教育科研单位优势互补、合作开展项目。</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仿宋" w:eastAsia="仿宋" w:hAnsi="仿宋" w:cs="宋体" w:hint="eastAsia"/>
          <w:color w:val="333333"/>
          <w:kern w:val="0"/>
          <w:sz w:val="32"/>
          <w:szCs w:val="32"/>
        </w:rPr>
        <w:t>针对不同年度资助项目实施进度，2019年度立项资助项目正在实施过程中，项目主体申报不受限制，可综合衡量本</w:t>
      </w:r>
      <w:r w:rsidRPr="007767A2">
        <w:rPr>
          <w:rFonts w:ascii="仿宋" w:eastAsia="仿宋" w:hAnsi="仿宋" w:cs="宋体" w:hint="eastAsia"/>
          <w:color w:val="333333"/>
          <w:kern w:val="0"/>
          <w:sz w:val="32"/>
          <w:szCs w:val="32"/>
        </w:rPr>
        <w:lastRenderedPageBreak/>
        <w:t>机构、单位组织开展艺术活动的能力水平，策划申报项目。对于往年获得艺术基金立项资助的项目主体，资助项目未能在规定时间内</w:t>
      </w:r>
      <w:proofErr w:type="gramStart"/>
      <w:r w:rsidRPr="007767A2">
        <w:rPr>
          <w:rFonts w:ascii="仿宋" w:eastAsia="仿宋" w:hAnsi="仿宋" w:cs="宋体" w:hint="eastAsia"/>
          <w:color w:val="333333"/>
          <w:kern w:val="0"/>
          <w:sz w:val="32"/>
          <w:szCs w:val="32"/>
        </w:rPr>
        <w:t>完成结项验收</w:t>
      </w:r>
      <w:proofErr w:type="gramEnd"/>
      <w:r w:rsidRPr="007767A2">
        <w:rPr>
          <w:rFonts w:ascii="仿宋" w:eastAsia="仿宋" w:hAnsi="仿宋" w:cs="宋体" w:hint="eastAsia"/>
          <w:color w:val="333333"/>
          <w:kern w:val="0"/>
          <w:sz w:val="32"/>
          <w:szCs w:val="32"/>
        </w:rPr>
        <w:t>的，原则上不能再申报艺术人才培养资助项目，可以申报艺术基金其他类型的资助项目。</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宋体" w:eastAsia="宋体" w:hAnsi="宋体" w:cs="宋体" w:hint="eastAsia"/>
          <w:b/>
          <w:bCs/>
          <w:color w:val="333333"/>
          <w:kern w:val="0"/>
          <w:sz w:val="32"/>
          <w:szCs w:val="32"/>
        </w:rPr>
        <w:t>十三、艺术人才培养资助项目的评审程序是怎样的？</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仿宋" w:eastAsia="仿宋" w:hAnsi="仿宋" w:cs="宋体" w:hint="eastAsia"/>
          <w:color w:val="333333"/>
          <w:kern w:val="0"/>
          <w:sz w:val="32"/>
          <w:szCs w:val="32"/>
        </w:rPr>
        <w:t>国家艺术基金资助项目通过专家评审产生，要求评审专家始终坚持正确导向，坚持严格的评审标准，重点对项目策划创意、前期准备情况、实施计划可行性、课程设置合理性和项目主体能力水平等因素进行综合考察。</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仿宋" w:eastAsia="仿宋" w:hAnsi="仿宋" w:cs="宋体" w:hint="eastAsia"/>
          <w:color w:val="333333"/>
          <w:kern w:val="0"/>
          <w:sz w:val="32"/>
          <w:szCs w:val="32"/>
        </w:rPr>
        <w:t>艺术人才培养资助项目的评审分为初评和复评两个阶段。初评为网络评审，参评项目依据项目类型分地域合并编组，专家和参评项目的匹配遵循“地域回避、单位回避、项目负责人和联系人回避、授课教师回避和近亲属回避”等原则，由信息系统按照专业从专家库中结构化地抽取评审专家。评审专家在规定时间，通过国家艺术基金资助项目管理系统，审阅项目主体提交的项目材料，依据自己的专业判断，对参评项目给出顺序排名。信息系统自动统计专家排序，综合排序靠前的项目进入复评。</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仿宋" w:eastAsia="仿宋" w:hAnsi="仿宋" w:cs="宋体" w:hint="eastAsia"/>
          <w:color w:val="333333"/>
          <w:kern w:val="0"/>
          <w:sz w:val="32"/>
          <w:szCs w:val="32"/>
        </w:rPr>
        <w:t>艺术人才培养资助项目的复评采取会议评审的方式。管理中心遵循“参评单位法人回避、项目负责人和联系人回避、文化和旅游厅（局）相关领导回避、授课教师回避、近亲属回避”等原则，通过信息系统抽取不同业务类型的专家组成</w:t>
      </w:r>
      <w:r w:rsidRPr="007767A2">
        <w:rPr>
          <w:rFonts w:ascii="仿宋" w:eastAsia="仿宋" w:hAnsi="仿宋" w:cs="宋体" w:hint="eastAsia"/>
          <w:color w:val="333333"/>
          <w:kern w:val="0"/>
          <w:sz w:val="32"/>
          <w:szCs w:val="32"/>
        </w:rPr>
        <w:lastRenderedPageBreak/>
        <w:t>评审组。申报项目要进行现场答辩，答辩结束后，评审专家在集中讨论的基础上，依据自己的判断独立给出参评项目排序，再由信息系统汇总排序结果，各评审组按照基本相同的比例确定拟资助一般项目［含一般（地区）项目］，经报国家艺术基金理事会审定，报文化和旅游部、财政部备案后向社会公示、公告。</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宋体" w:eastAsia="宋体" w:hAnsi="宋体" w:cs="宋体" w:hint="eastAsia"/>
          <w:b/>
          <w:bCs/>
          <w:color w:val="333333"/>
          <w:kern w:val="0"/>
          <w:sz w:val="32"/>
          <w:szCs w:val="32"/>
        </w:rPr>
        <w:t>十四、艺术基金为什么在一般项目中增设一般（地区）项目？</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仿宋" w:eastAsia="仿宋" w:hAnsi="仿宋" w:cs="宋体" w:hint="eastAsia"/>
          <w:color w:val="333333"/>
          <w:kern w:val="0"/>
          <w:sz w:val="32"/>
          <w:szCs w:val="32"/>
        </w:rPr>
        <w:t>针对我国社会主要矛盾转化为人民日益增长的美好生活需要和不平衡不充分发展之间的矛盾，围绕解决文艺发展不平衡不充分问题，艺术基金在年度“一般项目”中增设年度“一般（地区）项目”。重点针对列入国家西部大开发战略和列入中国农村扶贫开发纲要的省份、地区的项目给予适度扶持。</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仿宋" w:eastAsia="仿宋" w:hAnsi="仿宋" w:cs="宋体" w:hint="eastAsia"/>
          <w:color w:val="333333"/>
          <w:kern w:val="0"/>
          <w:sz w:val="32"/>
          <w:szCs w:val="32"/>
        </w:rPr>
        <w:t>“一般（地区）项目”的评审工作坚持“公平公正、公开透明、竞争择优、统筹兼顾”原则，与年度“一般项目”按照相同要求申报，履行相同的评审程序。在通过初评进入复评的项目中，根据专家综合排序结果，结合“一般（地区）项目”资助范围，从接近“一般项目”立项线的项目中，择优评选确定。“一般（地区）项目”资助数量原则上不超过年度“一般项目”总量的5％，资助额度与“一般项目”一致。</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宋体" w:eastAsia="宋体" w:hAnsi="宋体" w:cs="宋体" w:hint="eastAsia"/>
          <w:b/>
          <w:bCs/>
          <w:color w:val="333333"/>
          <w:kern w:val="0"/>
          <w:sz w:val="32"/>
          <w:szCs w:val="32"/>
        </w:rPr>
        <w:lastRenderedPageBreak/>
        <w:t>十五、对获得立项的艺术人才培养资助项目，艺术基金还有后续支持措施吗？</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仿宋" w:eastAsia="仿宋" w:hAnsi="仿宋" w:cs="宋体" w:hint="eastAsia"/>
          <w:color w:val="333333"/>
          <w:kern w:val="0"/>
          <w:sz w:val="32"/>
          <w:szCs w:val="32"/>
        </w:rPr>
        <w:t>艺术基金将从验收合格的艺术人才培养资助项目中，组织专家择优评审出优秀学员及作品，采取“间接滚动资助”和“协调推介平台”两种方式，协调相关机构策划展演、展览、出版等活动。</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宋体" w:eastAsia="宋体" w:hAnsi="宋体" w:cs="宋体" w:hint="eastAsia"/>
          <w:b/>
          <w:bCs/>
          <w:color w:val="333333"/>
          <w:kern w:val="0"/>
          <w:sz w:val="32"/>
          <w:szCs w:val="32"/>
        </w:rPr>
        <w:t>十六、艺术人才培养资助项目实施过程中如何接受监督？</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仿宋" w:eastAsia="仿宋" w:hAnsi="仿宋" w:cs="宋体" w:hint="eastAsia"/>
          <w:color w:val="333333"/>
          <w:kern w:val="0"/>
          <w:sz w:val="32"/>
          <w:szCs w:val="32"/>
        </w:rPr>
        <w:t>艺术基金资助项目监督管理工作遵循“目标—效果”原则，尊重人才培养规律，坚持内容监督和经费监督相结合，把好“导向关”“质量关”和“财务关”。对立项资助的艺术人才培养项目，艺术基金分别在立项签约、开班审核合格</w:t>
      </w:r>
      <w:proofErr w:type="gramStart"/>
      <w:r w:rsidRPr="007767A2">
        <w:rPr>
          <w:rFonts w:ascii="仿宋" w:eastAsia="仿宋" w:hAnsi="仿宋" w:cs="宋体" w:hint="eastAsia"/>
          <w:color w:val="333333"/>
          <w:kern w:val="0"/>
          <w:sz w:val="32"/>
          <w:szCs w:val="32"/>
        </w:rPr>
        <w:t>与结项验收</w:t>
      </w:r>
      <w:proofErr w:type="gramEnd"/>
      <w:r w:rsidRPr="007767A2">
        <w:rPr>
          <w:rFonts w:ascii="仿宋" w:eastAsia="仿宋" w:hAnsi="仿宋" w:cs="宋体" w:hint="eastAsia"/>
          <w:color w:val="333333"/>
          <w:kern w:val="0"/>
          <w:sz w:val="32"/>
          <w:szCs w:val="32"/>
        </w:rPr>
        <w:t>三个阶段，按照50％、30％、20％分批拨付资助资金。中期监督在开班时开展，管理中心将直接组织或委托地方文化和旅游行政部门组织监督专家对资助项目开班进行现场监督，围绕资助项目的学员师资构成、培训内容、培训质量等进行交流研讨，填写《中期监督专家意见表》。开班审核合格后，继续拨付资助资金。同时，管理中心也将采取集中巡查的监督方式，集中听取、检查各项</w:t>
      </w:r>
      <w:proofErr w:type="gramStart"/>
      <w:r w:rsidRPr="007767A2">
        <w:rPr>
          <w:rFonts w:ascii="仿宋" w:eastAsia="仿宋" w:hAnsi="仿宋" w:cs="宋体" w:hint="eastAsia"/>
          <w:color w:val="333333"/>
          <w:kern w:val="0"/>
          <w:sz w:val="32"/>
          <w:szCs w:val="32"/>
        </w:rPr>
        <w:t>目实施</w:t>
      </w:r>
      <w:proofErr w:type="gramEnd"/>
      <w:r w:rsidRPr="007767A2">
        <w:rPr>
          <w:rFonts w:ascii="仿宋" w:eastAsia="仿宋" w:hAnsi="仿宋" w:cs="宋体" w:hint="eastAsia"/>
          <w:color w:val="333333"/>
          <w:kern w:val="0"/>
          <w:sz w:val="32"/>
          <w:szCs w:val="32"/>
        </w:rPr>
        <w:t>进展情况。</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仿宋" w:eastAsia="仿宋" w:hAnsi="仿宋" w:cs="宋体" w:hint="eastAsia"/>
          <w:color w:val="333333"/>
          <w:kern w:val="0"/>
          <w:sz w:val="32"/>
          <w:szCs w:val="32"/>
        </w:rPr>
        <w:t>艺术人才培养资助项目的组织实施，</w:t>
      </w:r>
      <w:proofErr w:type="gramStart"/>
      <w:r w:rsidRPr="007767A2">
        <w:rPr>
          <w:rFonts w:ascii="仿宋" w:eastAsia="仿宋" w:hAnsi="仿宋" w:cs="宋体" w:hint="eastAsia"/>
          <w:color w:val="333333"/>
          <w:kern w:val="0"/>
          <w:sz w:val="32"/>
          <w:szCs w:val="32"/>
        </w:rPr>
        <w:t>除艺术</w:t>
      </w:r>
      <w:proofErr w:type="gramEnd"/>
      <w:r w:rsidRPr="007767A2">
        <w:rPr>
          <w:rFonts w:ascii="仿宋" w:eastAsia="仿宋" w:hAnsi="仿宋" w:cs="宋体" w:hint="eastAsia"/>
          <w:color w:val="333333"/>
          <w:kern w:val="0"/>
          <w:sz w:val="32"/>
          <w:szCs w:val="32"/>
        </w:rPr>
        <w:t>基金开展的外部监督外，项目主体还应建立多手段内部监督考评机制，</w:t>
      </w:r>
      <w:r w:rsidRPr="007767A2">
        <w:rPr>
          <w:rFonts w:ascii="仿宋" w:eastAsia="仿宋" w:hAnsi="仿宋" w:cs="宋体" w:hint="eastAsia"/>
          <w:color w:val="333333"/>
          <w:kern w:val="0"/>
          <w:sz w:val="32"/>
          <w:szCs w:val="32"/>
        </w:rPr>
        <w:lastRenderedPageBreak/>
        <w:t>围绕教师授课内容、学员参训情况、学员培训成果等进行测评、记录，确保培训的专业性、系统性、科学性。</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宋体" w:eastAsia="宋体" w:hAnsi="宋体" w:cs="宋体" w:hint="eastAsia"/>
          <w:b/>
          <w:bCs/>
          <w:color w:val="333333"/>
          <w:kern w:val="0"/>
          <w:sz w:val="32"/>
          <w:szCs w:val="32"/>
        </w:rPr>
        <w:t>十七、艺术基金对艺术人才培养资助项目</w:t>
      </w:r>
      <w:proofErr w:type="gramStart"/>
      <w:r w:rsidRPr="007767A2">
        <w:rPr>
          <w:rFonts w:ascii="宋体" w:eastAsia="宋体" w:hAnsi="宋体" w:cs="宋体" w:hint="eastAsia"/>
          <w:b/>
          <w:bCs/>
          <w:color w:val="333333"/>
          <w:kern w:val="0"/>
          <w:sz w:val="32"/>
          <w:szCs w:val="32"/>
        </w:rPr>
        <w:t>的结项验收</w:t>
      </w:r>
      <w:proofErr w:type="gramEnd"/>
      <w:r w:rsidRPr="007767A2">
        <w:rPr>
          <w:rFonts w:ascii="宋体" w:eastAsia="宋体" w:hAnsi="宋体" w:cs="宋体" w:hint="eastAsia"/>
          <w:b/>
          <w:bCs/>
          <w:color w:val="333333"/>
          <w:kern w:val="0"/>
          <w:sz w:val="32"/>
          <w:szCs w:val="32"/>
        </w:rPr>
        <w:t>有什么具体要求？</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仿宋" w:eastAsia="仿宋" w:hAnsi="仿宋" w:cs="宋体" w:hint="eastAsia"/>
          <w:color w:val="333333"/>
          <w:kern w:val="0"/>
          <w:sz w:val="32"/>
          <w:szCs w:val="32"/>
        </w:rPr>
        <w:t>艺术人才培养资助项目应是在获得艺术基金立项资助，完成立项签约后实施，并在2020年12月31日前提交完整的成果材料，</w:t>
      </w:r>
      <w:proofErr w:type="gramStart"/>
      <w:r w:rsidRPr="007767A2">
        <w:rPr>
          <w:rFonts w:ascii="仿宋" w:eastAsia="仿宋" w:hAnsi="仿宋" w:cs="宋体" w:hint="eastAsia"/>
          <w:color w:val="333333"/>
          <w:kern w:val="0"/>
          <w:sz w:val="32"/>
          <w:szCs w:val="32"/>
        </w:rPr>
        <w:t>参加结项验收</w:t>
      </w:r>
      <w:proofErr w:type="gramEnd"/>
      <w:r w:rsidRPr="007767A2">
        <w:rPr>
          <w:rFonts w:ascii="仿宋" w:eastAsia="仿宋" w:hAnsi="仿宋" w:cs="宋体" w:hint="eastAsia"/>
          <w:color w:val="333333"/>
          <w:kern w:val="0"/>
          <w:sz w:val="32"/>
          <w:szCs w:val="32"/>
        </w:rPr>
        <w:t>。如确需延期完成，必须于2020年10月31日前以书面形式向管理中心申请，获得批准后方可延期。</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仿宋" w:eastAsia="仿宋" w:hAnsi="仿宋" w:cs="宋体" w:hint="eastAsia"/>
          <w:color w:val="333333"/>
          <w:kern w:val="0"/>
          <w:sz w:val="32"/>
          <w:szCs w:val="32"/>
        </w:rPr>
        <w:t>为加强对艺术人才培养资助项目的规范管理，项目主体在招生前，要将招生简章以电子文档形式报送管理中心；招生结束后，要将学员、教师、课程信息表及开班的时间、地点等相关材料</w:t>
      </w:r>
      <w:proofErr w:type="gramStart"/>
      <w:r w:rsidRPr="007767A2">
        <w:rPr>
          <w:rFonts w:ascii="仿宋" w:eastAsia="仿宋" w:hAnsi="仿宋" w:cs="宋体" w:hint="eastAsia"/>
          <w:color w:val="333333"/>
          <w:kern w:val="0"/>
          <w:sz w:val="32"/>
          <w:szCs w:val="32"/>
        </w:rPr>
        <w:t>报管理</w:t>
      </w:r>
      <w:proofErr w:type="gramEnd"/>
      <w:r w:rsidRPr="007767A2">
        <w:rPr>
          <w:rFonts w:ascii="仿宋" w:eastAsia="仿宋" w:hAnsi="仿宋" w:cs="宋体" w:hint="eastAsia"/>
          <w:color w:val="333333"/>
          <w:kern w:val="0"/>
          <w:sz w:val="32"/>
          <w:szCs w:val="32"/>
        </w:rPr>
        <w:t>中心审批；培训结束后，学员应撰写专业学习报告。</w:t>
      </w:r>
    </w:p>
    <w:p w:rsidR="007767A2" w:rsidRPr="007767A2" w:rsidRDefault="007767A2" w:rsidP="007767A2">
      <w:pPr>
        <w:widowControl/>
        <w:shd w:val="clear" w:color="auto" w:fill="FFFFFF"/>
        <w:ind w:firstLine="480"/>
        <w:rPr>
          <w:rFonts w:ascii="仿宋" w:eastAsia="仿宋" w:hAnsi="仿宋" w:cs="宋体" w:hint="eastAsia"/>
          <w:color w:val="333333"/>
          <w:kern w:val="0"/>
          <w:sz w:val="32"/>
          <w:szCs w:val="32"/>
        </w:rPr>
      </w:pPr>
      <w:r w:rsidRPr="007767A2">
        <w:rPr>
          <w:rFonts w:ascii="仿宋" w:eastAsia="仿宋" w:hAnsi="仿宋" w:cs="宋体" w:hint="eastAsia"/>
          <w:color w:val="333333"/>
          <w:kern w:val="0"/>
          <w:sz w:val="32"/>
          <w:szCs w:val="32"/>
        </w:rPr>
        <w:t>立项资助</w:t>
      </w:r>
      <w:proofErr w:type="gramStart"/>
      <w:r w:rsidRPr="007767A2">
        <w:rPr>
          <w:rFonts w:ascii="仿宋" w:eastAsia="仿宋" w:hAnsi="仿宋" w:cs="宋体" w:hint="eastAsia"/>
          <w:color w:val="333333"/>
          <w:kern w:val="0"/>
          <w:sz w:val="32"/>
          <w:szCs w:val="32"/>
        </w:rPr>
        <w:t>项目结项验收</w:t>
      </w:r>
      <w:proofErr w:type="gramEnd"/>
      <w:r w:rsidRPr="007767A2">
        <w:rPr>
          <w:rFonts w:ascii="仿宋" w:eastAsia="仿宋" w:hAnsi="仿宋" w:cs="宋体" w:hint="eastAsia"/>
          <w:color w:val="333333"/>
          <w:kern w:val="0"/>
          <w:sz w:val="32"/>
          <w:szCs w:val="32"/>
        </w:rPr>
        <w:t>时，项目主体需按要求提交项目实施情况报告、《结项验收表》、项目经费第三方审计报告、教学成果、授课材料和媒体评价等材料。艺术人才培养资助项目涵盖了创作、表演、设计、理论等多方面人才的培养，因此所提交教学成果的形式也不尽相同。项目主体可参考艺术基金管理中心发布的《艺术人才培养资助项目结项验收办法》，有针对性地</w:t>
      </w:r>
      <w:proofErr w:type="gramStart"/>
      <w:r w:rsidRPr="007767A2">
        <w:rPr>
          <w:rFonts w:ascii="仿宋" w:eastAsia="仿宋" w:hAnsi="仿宋" w:cs="宋体" w:hint="eastAsia"/>
          <w:color w:val="333333"/>
          <w:kern w:val="0"/>
          <w:sz w:val="32"/>
          <w:szCs w:val="32"/>
        </w:rPr>
        <w:t>准备结项验收</w:t>
      </w:r>
      <w:proofErr w:type="gramEnd"/>
      <w:r w:rsidRPr="007767A2">
        <w:rPr>
          <w:rFonts w:ascii="仿宋" w:eastAsia="仿宋" w:hAnsi="仿宋" w:cs="宋体" w:hint="eastAsia"/>
          <w:color w:val="333333"/>
          <w:kern w:val="0"/>
          <w:sz w:val="32"/>
          <w:szCs w:val="32"/>
        </w:rPr>
        <w:t>材料。</w:t>
      </w:r>
    </w:p>
    <w:p w:rsidR="00FC2699" w:rsidRDefault="00FC2699">
      <w:pPr>
        <w:rPr>
          <w:rFonts w:hint="eastAsia"/>
        </w:rPr>
      </w:pPr>
    </w:p>
    <w:sectPr w:rsidR="00FC26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AF"/>
    <w:rsid w:val="00082BAF"/>
    <w:rsid w:val="007767A2"/>
    <w:rsid w:val="00FC2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r">
    <w:name w:val="marr"/>
    <w:basedOn w:val="a0"/>
    <w:rsid w:val="007767A2"/>
  </w:style>
  <w:style w:type="character" w:customStyle="1" w:styleId="name">
    <w:name w:val="name"/>
    <w:basedOn w:val="a0"/>
    <w:rsid w:val="007767A2"/>
  </w:style>
  <w:style w:type="character" w:styleId="a3">
    <w:name w:val="Hyperlink"/>
    <w:basedOn w:val="a0"/>
    <w:uiPriority w:val="99"/>
    <w:semiHidden/>
    <w:unhideWhenUsed/>
    <w:rsid w:val="007767A2"/>
    <w:rPr>
      <w:color w:val="0000FF"/>
      <w:u w:val="single"/>
    </w:rPr>
  </w:style>
  <w:style w:type="character" w:customStyle="1" w:styleId="left">
    <w:name w:val="left"/>
    <w:basedOn w:val="a0"/>
    <w:rsid w:val="007767A2"/>
  </w:style>
  <w:style w:type="paragraph" w:styleId="a4">
    <w:name w:val="Normal (Web)"/>
    <w:basedOn w:val="a"/>
    <w:uiPriority w:val="99"/>
    <w:semiHidden/>
    <w:unhideWhenUsed/>
    <w:rsid w:val="007767A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767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r">
    <w:name w:val="marr"/>
    <w:basedOn w:val="a0"/>
    <w:rsid w:val="007767A2"/>
  </w:style>
  <w:style w:type="character" w:customStyle="1" w:styleId="name">
    <w:name w:val="name"/>
    <w:basedOn w:val="a0"/>
    <w:rsid w:val="007767A2"/>
  </w:style>
  <w:style w:type="character" w:styleId="a3">
    <w:name w:val="Hyperlink"/>
    <w:basedOn w:val="a0"/>
    <w:uiPriority w:val="99"/>
    <w:semiHidden/>
    <w:unhideWhenUsed/>
    <w:rsid w:val="007767A2"/>
    <w:rPr>
      <w:color w:val="0000FF"/>
      <w:u w:val="single"/>
    </w:rPr>
  </w:style>
  <w:style w:type="character" w:customStyle="1" w:styleId="left">
    <w:name w:val="left"/>
    <w:basedOn w:val="a0"/>
    <w:rsid w:val="007767A2"/>
  </w:style>
  <w:style w:type="paragraph" w:styleId="a4">
    <w:name w:val="Normal (Web)"/>
    <w:basedOn w:val="a"/>
    <w:uiPriority w:val="99"/>
    <w:semiHidden/>
    <w:unhideWhenUsed/>
    <w:rsid w:val="007767A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767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32821">
      <w:bodyDiv w:val="1"/>
      <w:marLeft w:val="0"/>
      <w:marRight w:val="0"/>
      <w:marTop w:val="0"/>
      <w:marBottom w:val="0"/>
      <w:divBdr>
        <w:top w:val="none" w:sz="0" w:space="0" w:color="auto"/>
        <w:left w:val="none" w:sz="0" w:space="0" w:color="auto"/>
        <w:bottom w:val="none" w:sz="0" w:space="0" w:color="auto"/>
        <w:right w:val="none" w:sz="0" w:space="0" w:color="auto"/>
      </w:divBdr>
      <w:divsChild>
        <w:div w:id="904221651">
          <w:marLeft w:val="0"/>
          <w:marRight w:val="0"/>
          <w:marTop w:val="150"/>
          <w:marBottom w:val="225"/>
          <w:divBdr>
            <w:top w:val="none" w:sz="0" w:space="0" w:color="auto"/>
            <w:left w:val="none" w:sz="0" w:space="0" w:color="auto"/>
            <w:bottom w:val="none" w:sz="0" w:space="0" w:color="auto"/>
            <w:right w:val="none" w:sz="0" w:space="0" w:color="auto"/>
          </w:divBdr>
        </w:div>
        <w:div w:id="1905800390">
          <w:marLeft w:val="0"/>
          <w:marRight w:val="0"/>
          <w:marTop w:val="0"/>
          <w:marBottom w:val="0"/>
          <w:divBdr>
            <w:top w:val="none" w:sz="0" w:space="0" w:color="auto"/>
            <w:left w:val="none" w:sz="0" w:space="0" w:color="auto"/>
            <w:bottom w:val="none" w:sz="0" w:space="0" w:color="auto"/>
            <w:right w:val="none" w:sz="0" w:space="0" w:color="auto"/>
          </w:divBdr>
          <w:divsChild>
            <w:div w:id="1527597886">
              <w:marLeft w:val="450"/>
              <w:marRight w:val="0"/>
              <w:marTop w:val="0"/>
              <w:marBottom w:val="0"/>
              <w:divBdr>
                <w:top w:val="none" w:sz="0" w:space="0" w:color="auto"/>
                <w:left w:val="none" w:sz="0" w:space="0" w:color="auto"/>
                <w:bottom w:val="none" w:sz="0" w:space="0" w:color="auto"/>
                <w:right w:val="none" w:sz="0" w:space="0" w:color="auto"/>
              </w:divBdr>
            </w:div>
            <w:div w:id="396362638">
              <w:marLeft w:val="0"/>
              <w:marRight w:val="0"/>
              <w:marTop w:val="0"/>
              <w:marBottom w:val="0"/>
              <w:divBdr>
                <w:top w:val="none" w:sz="0" w:space="0" w:color="auto"/>
                <w:left w:val="none" w:sz="0" w:space="0" w:color="auto"/>
                <w:bottom w:val="none" w:sz="0" w:space="0" w:color="auto"/>
                <w:right w:val="none" w:sz="0" w:space="0" w:color="auto"/>
              </w:divBdr>
            </w:div>
          </w:divsChild>
        </w:div>
        <w:div w:id="35765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newasp_fontsize(0,'contenttitle','zo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newasp_fontsize(2,'contenttitle','zoom')" TargetMode="External"/><Relationship Id="rId5" Type="http://schemas.openxmlformats.org/officeDocument/2006/relationships/hyperlink" Target="javascript:newasp_fontsize(1,'contenttitle','zo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884</Words>
  <Characters>5039</Characters>
  <Application>Microsoft Office Word</Application>
  <DocSecurity>0</DocSecurity>
  <Lines>41</Lines>
  <Paragraphs>11</Paragraphs>
  <ScaleCrop>false</ScaleCrop>
  <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王筱莹</dc:creator>
  <cp:keywords/>
  <dc:description/>
  <cp:lastModifiedBy>王筱莹</cp:lastModifiedBy>
  <cp:revision>3</cp:revision>
  <dcterms:created xsi:type="dcterms:W3CDTF">2019-04-02T03:30:00Z</dcterms:created>
  <dcterms:modified xsi:type="dcterms:W3CDTF">2019-04-02T03:31:00Z</dcterms:modified>
</cp:coreProperties>
</file>