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A5" w:rsidRDefault="00A057FB" w:rsidP="005618A5">
      <w:pPr>
        <w:widowControl/>
        <w:shd w:val="clear" w:color="auto" w:fill="FFFFFF"/>
        <w:spacing w:line="480" w:lineRule="auto"/>
        <w:jc w:val="center"/>
        <w:outlineLvl w:val="0"/>
        <w:rPr>
          <w:rFonts w:ascii="黑体" w:eastAsia="黑体" w:hAnsi="黑体" w:cs="宋体"/>
          <w:b/>
          <w:color w:val="333333"/>
          <w:kern w:val="36"/>
          <w:sz w:val="36"/>
          <w:szCs w:val="36"/>
        </w:rPr>
      </w:pPr>
      <w:r w:rsidRPr="00A057FB">
        <w:rPr>
          <w:rFonts w:ascii="黑体" w:eastAsia="黑体" w:hAnsi="黑体" w:cs="宋体" w:hint="eastAsia"/>
          <w:b/>
          <w:color w:val="333333"/>
          <w:kern w:val="36"/>
          <w:sz w:val="36"/>
          <w:szCs w:val="36"/>
        </w:rPr>
        <w:t>关于申报四川省社会科学研究“十三五”规划</w:t>
      </w:r>
      <w:r w:rsidR="00204014">
        <w:rPr>
          <w:rFonts w:ascii="黑体" w:eastAsia="黑体" w:hAnsi="黑体" w:cs="宋体" w:hint="eastAsia"/>
          <w:b/>
          <w:color w:val="333333"/>
          <w:kern w:val="36"/>
          <w:sz w:val="36"/>
          <w:szCs w:val="36"/>
        </w:rPr>
        <w:t xml:space="preserve">   </w:t>
      </w:r>
    </w:p>
    <w:p w:rsidR="00A057FB" w:rsidRPr="00A057FB" w:rsidRDefault="00A057FB" w:rsidP="005618A5">
      <w:pPr>
        <w:widowControl/>
        <w:shd w:val="clear" w:color="auto" w:fill="FFFFFF"/>
        <w:spacing w:line="480" w:lineRule="auto"/>
        <w:jc w:val="center"/>
        <w:outlineLvl w:val="0"/>
        <w:rPr>
          <w:rFonts w:ascii="黑体" w:eastAsia="黑体" w:hAnsi="黑体" w:cs="宋体"/>
          <w:b/>
          <w:color w:val="333333"/>
          <w:kern w:val="36"/>
          <w:sz w:val="36"/>
          <w:szCs w:val="36"/>
        </w:rPr>
      </w:pPr>
      <w:r w:rsidRPr="00A057FB">
        <w:rPr>
          <w:rFonts w:ascii="黑体" w:eastAsia="黑体" w:hAnsi="黑体" w:cs="宋体" w:hint="eastAsia"/>
          <w:b/>
          <w:color w:val="333333"/>
          <w:kern w:val="36"/>
          <w:sz w:val="36"/>
          <w:szCs w:val="36"/>
        </w:rPr>
        <w:t>201</w:t>
      </w:r>
      <w:r w:rsidRPr="00204014">
        <w:rPr>
          <w:rFonts w:ascii="黑体" w:eastAsia="黑体" w:hAnsi="黑体" w:cs="宋体" w:hint="eastAsia"/>
          <w:b/>
          <w:color w:val="333333"/>
          <w:kern w:val="36"/>
          <w:sz w:val="36"/>
          <w:szCs w:val="36"/>
        </w:rPr>
        <w:t>9</w:t>
      </w:r>
      <w:r w:rsidRPr="00A057FB">
        <w:rPr>
          <w:rFonts w:ascii="黑体" w:eastAsia="黑体" w:hAnsi="黑体" w:cs="宋体" w:hint="eastAsia"/>
          <w:b/>
          <w:color w:val="333333"/>
          <w:kern w:val="36"/>
          <w:sz w:val="36"/>
          <w:szCs w:val="36"/>
        </w:rPr>
        <w:t>年度项目的通知</w:t>
      </w:r>
    </w:p>
    <w:p w:rsidR="00204014" w:rsidRDefault="00204014" w:rsidP="00F73B0B">
      <w:pPr>
        <w:pStyle w:val="a5"/>
        <w:shd w:val="clear" w:color="auto" w:fill="FFFFFF"/>
        <w:spacing w:before="0" w:beforeAutospacing="0" w:after="0" w:afterAutospacing="0"/>
        <w:rPr>
          <w:rFonts w:ascii="仿宋" w:eastAsia="仿宋" w:hAnsi="仿宋"/>
          <w:color w:val="333333"/>
          <w:sz w:val="32"/>
          <w:szCs w:val="32"/>
        </w:rPr>
      </w:pP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各</w:t>
      </w:r>
      <w:r w:rsidR="00A057FB" w:rsidRPr="00204014">
        <w:rPr>
          <w:rFonts w:ascii="仿宋" w:eastAsia="仿宋" w:hAnsi="仿宋" w:hint="eastAsia"/>
          <w:color w:val="333333"/>
          <w:sz w:val="32"/>
          <w:szCs w:val="32"/>
        </w:rPr>
        <w:t>高等院校</w:t>
      </w:r>
      <w:r w:rsidRPr="00204014">
        <w:rPr>
          <w:rFonts w:ascii="仿宋" w:eastAsia="仿宋" w:hAnsi="仿宋" w:hint="eastAsia"/>
          <w:color w:val="333333"/>
          <w:sz w:val="32"/>
          <w:szCs w:val="32"/>
        </w:rPr>
        <w:t>、党校、科研院所，各省级有关科研单位</w:t>
      </w:r>
      <w:r w:rsidR="00A057FB" w:rsidRPr="00204014">
        <w:rPr>
          <w:rFonts w:ascii="仿宋" w:eastAsia="仿宋" w:hAnsi="仿宋" w:hint="eastAsia"/>
          <w:color w:val="333333"/>
          <w:sz w:val="32"/>
          <w:szCs w:val="32"/>
        </w:rPr>
        <w:t>，各市（州）社科联</w:t>
      </w:r>
      <w:r w:rsidRPr="00204014">
        <w:rPr>
          <w:rFonts w:ascii="仿宋" w:eastAsia="仿宋" w:hAnsi="仿宋" w:hint="eastAsia"/>
          <w:color w:val="333333"/>
          <w:sz w:val="32"/>
          <w:szCs w:val="32"/>
        </w:rPr>
        <w:t>：</w:t>
      </w:r>
    </w:p>
    <w:p w:rsidR="00C328C9" w:rsidRDefault="00F73B0B" w:rsidP="00C328C9">
      <w:pPr>
        <w:pStyle w:val="a5"/>
        <w:shd w:val="clear" w:color="auto" w:fill="FFFFFF"/>
        <w:spacing w:before="0" w:beforeAutospacing="0" w:after="0" w:afterAutospacing="0"/>
        <w:ind w:firstLineChars="200" w:firstLine="640"/>
        <w:rPr>
          <w:rFonts w:ascii="仿宋" w:eastAsia="仿宋" w:hAnsi="仿宋"/>
          <w:color w:val="333333"/>
          <w:sz w:val="32"/>
          <w:szCs w:val="32"/>
        </w:rPr>
      </w:pPr>
      <w:r w:rsidRPr="00204014">
        <w:rPr>
          <w:rFonts w:ascii="仿宋" w:eastAsia="仿宋" w:hAnsi="仿宋" w:hint="eastAsia"/>
          <w:color w:val="333333"/>
          <w:sz w:val="32"/>
          <w:szCs w:val="32"/>
        </w:rPr>
        <w:t>经省社科联党组批准，四川省社会科学研究“十三五”规划201</w:t>
      </w:r>
      <w:r w:rsidR="00A057FB" w:rsidRPr="00204014">
        <w:rPr>
          <w:rFonts w:ascii="仿宋" w:eastAsia="仿宋" w:hAnsi="仿宋" w:hint="eastAsia"/>
          <w:color w:val="333333"/>
          <w:sz w:val="32"/>
          <w:szCs w:val="32"/>
        </w:rPr>
        <w:t>9</w:t>
      </w:r>
      <w:r w:rsidRPr="00204014">
        <w:rPr>
          <w:rFonts w:ascii="仿宋" w:eastAsia="仿宋" w:hAnsi="仿宋" w:hint="eastAsia"/>
          <w:color w:val="333333"/>
          <w:sz w:val="32"/>
          <w:szCs w:val="32"/>
        </w:rPr>
        <w:t>年度项目的申报正式启动，现将项目申报工作的有关事项通知如下：</w:t>
      </w:r>
    </w:p>
    <w:p w:rsidR="006773CA" w:rsidRPr="006773CA" w:rsidRDefault="00C328C9" w:rsidP="006773CA">
      <w:pPr>
        <w:pStyle w:val="a5"/>
        <w:shd w:val="clear" w:color="auto" w:fill="FFFFFF"/>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一、</w:t>
      </w:r>
      <w:r w:rsidR="00F73B0B" w:rsidRPr="00204014">
        <w:rPr>
          <w:rFonts w:ascii="仿宋" w:eastAsia="仿宋" w:hAnsi="仿宋" w:hint="eastAsia"/>
          <w:color w:val="333333"/>
          <w:sz w:val="32"/>
          <w:szCs w:val="32"/>
        </w:rPr>
        <w:t>四川省社会科学“十三五”规划201</w:t>
      </w:r>
      <w:r>
        <w:rPr>
          <w:rFonts w:ascii="仿宋" w:eastAsia="仿宋" w:hAnsi="仿宋" w:hint="eastAsia"/>
          <w:color w:val="333333"/>
          <w:sz w:val="32"/>
          <w:szCs w:val="32"/>
        </w:rPr>
        <w:t>9</w:t>
      </w:r>
      <w:r w:rsidR="00F73B0B" w:rsidRPr="00204014">
        <w:rPr>
          <w:rFonts w:ascii="仿宋" w:eastAsia="仿宋" w:hAnsi="仿宋" w:hint="eastAsia"/>
          <w:color w:val="333333"/>
          <w:sz w:val="32"/>
          <w:szCs w:val="32"/>
        </w:rPr>
        <w:t>年度课题立项的指导思想是，</w:t>
      </w:r>
      <w:r w:rsidR="006773CA" w:rsidRPr="006773CA">
        <w:rPr>
          <w:rFonts w:ascii="仿宋" w:eastAsia="仿宋" w:hAnsi="仿宋" w:hint="eastAsia"/>
          <w:color w:val="333333"/>
          <w:sz w:val="32"/>
          <w:szCs w:val="32"/>
        </w:rPr>
        <w:t>高举中国特色社会主义伟大旗帜，以马克思列宁主义、毛泽东思想、邓小平理论、“三个代表”重要思想、科学发展观、习近平新时代中国特色社会主义思想为指导，</w:t>
      </w:r>
      <w:r w:rsidR="006773CA" w:rsidRPr="00204014">
        <w:rPr>
          <w:rFonts w:ascii="仿宋" w:eastAsia="仿宋" w:hAnsi="仿宋" w:hint="eastAsia"/>
          <w:color w:val="333333"/>
          <w:sz w:val="32"/>
          <w:szCs w:val="32"/>
        </w:rPr>
        <w:t>全面贯彻落</w:t>
      </w:r>
      <w:proofErr w:type="gramStart"/>
      <w:r w:rsidR="006773CA" w:rsidRPr="00204014">
        <w:rPr>
          <w:rFonts w:ascii="仿宋" w:eastAsia="仿宋" w:hAnsi="仿宋" w:hint="eastAsia"/>
          <w:color w:val="333333"/>
          <w:sz w:val="32"/>
          <w:szCs w:val="32"/>
        </w:rPr>
        <w:t>实习近</w:t>
      </w:r>
      <w:proofErr w:type="gramEnd"/>
      <w:r w:rsidR="006773CA" w:rsidRPr="00204014">
        <w:rPr>
          <w:rFonts w:ascii="仿宋" w:eastAsia="仿宋" w:hAnsi="仿宋" w:hint="eastAsia"/>
          <w:color w:val="333333"/>
          <w:sz w:val="32"/>
          <w:szCs w:val="32"/>
        </w:rPr>
        <w:t>平总书记来川视察</w:t>
      </w:r>
      <w:r w:rsidR="006773CA">
        <w:rPr>
          <w:rFonts w:ascii="仿宋" w:eastAsia="仿宋" w:hAnsi="仿宋" w:hint="eastAsia"/>
          <w:color w:val="333333"/>
          <w:sz w:val="32"/>
          <w:szCs w:val="32"/>
        </w:rPr>
        <w:t>和在看望参加政协会议的文艺界社科界委员时的重要讲话</w:t>
      </w:r>
      <w:r w:rsidR="006773CA" w:rsidRPr="00204014">
        <w:rPr>
          <w:rFonts w:ascii="仿宋" w:eastAsia="仿宋" w:hAnsi="仿宋" w:hint="eastAsia"/>
          <w:color w:val="333333"/>
          <w:sz w:val="32"/>
          <w:szCs w:val="32"/>
        </w:rPr>
        <w:t>精神</w:t>
      </w:r>
      <w:r w:rsidR="006773CA">
        <w:rPr>
          <w:rFonts w:ascii="仿宋" w:eastAsia="仿宋" w:hAnsi="仿宋" w:hint="eastAsia"/>
          <w:color w:val="333333"/>
          <w:sz w:val="32"/>
          <w:szCs w:val="32"/>
        </w:rPr>
        <w:t>以及</w:t>
      </w:r>
      <w:r w:rsidR="006773CA" w:rsidRPr="00204014">
        <w:rPr>
          <w:rFonts w:ascii="仿宋" w:eastAsia="仿宋" w:hAnsi="仿宋" w:hint="eastAsia"/>
          <w:color w:val="333333"/>
          <w:sz w:val="32"/>
          <w:szCs w:val="32"/>
        </w:rPr>
        <w:t>省委十一届三次、四次全会精神</w:t>
      </w:r>
      <w:r w:rsidR="006773CA">
        <w:rPr>
          <w:rFonts w:ascii="仿宋" w:eastAsia="仿宋" w:hAnsi="仿宋" w:hint="eastAsia"/>
          <w:color w:val="333333"/>
          <w:sz w:val="32"/>
          <w:szCs w:val="32"/>
        </w:rPr>
        <w:t>，</w:t>
      </w:r>
      <w:r w:rsidR="006773CA" w:rsidRPr="00C328C9">
        <w:rPr>
          <w:rFonts w:ascii="仿宋" w:eastAsia="仿宋" w:hAnsi="仿宋" w:hint="eastAsia"/>
          <w:color w:val="333333"/>
          <w:sz w:val="32"/>
          <w:szCs w:val="32"/>
        </w:rPr>
        <w:t>坚持解放思想、实事求是、与时俱进、求真务实，坚持以重大现实问题为主攻方向，坚持基础研究和应用研究并重，</w:t>
      </w:r>
      <w:r w:rsidR="006773CA">
        <w:rPr>
          <w:rFonts w:ascii="仿宋" w:eastAsia="仿宋" w:hAnsi="仿宋" w:hint="eastAsia"/>
          <w:color w:val="333333"/>
          <w:sz w:val="32"/>
          <w:szCs w:val="32"/>
        </w:rPr>
        <w:t>加快构建</w:t>
      </w:r>
      <w:r w:rsidR="006773CA" w:rsidRPr="00C328C9">
        <w:rPr>
          <w:rFonts w:ascii="仿宋" w:eastAsia="仿宋" w:hAnsi="仿宋" w:hint="eastAsia"/>
          <w:color w:val="333333"/>
          <w:sz w:val="32"/>
          <w:szCs w:val="32"/>
        </w:rPr>
        <w:t>新时代中国特色、四川特点哲学社会科学</w:t>
      </w:r>
      <w:r w:rsidR="006773CA" w:rsidRPr="00204014">
        <w:rPr>
          <w:rFonts w:ascii="仿宋" w:eastAsia="仿宋" w:hAnsi="仿宋" w:hint="eastAsia"/>
          <w:color w:val="333333"/>
          <w:sz w:val="32"/>
          <w:szCs w:val="32"/>
        </w:rPr>
        <w:t>，</w:t>
      </w:r>
      <w:r w:rsidR="006773CA" w:rsidRPr="00C328C9">
        <w:rPr>
          <w:rFonts w:ascii="仿宋" w:eastAsia="仿宋" w:hAnsi="仿宋" w:hint="eastAsia"/>
          <w:color w:val="333333"/>
          <w:sz w:val="32"/>
          <w:szCs w:val="32"/>
        </w:rPr>
        <w:t>为</w:t>
      </w:r>
      <w:r w:rsidR="007049BF">
        <w:rPr>
          <w:rFonts w:ascii="仿宋" w:eastAsia="仿宋" w:hAnsi="仿宋" w:hint="eastAsia"/>
          <w:color w:val="333333"/>
          <w:sz w:val="32"/>
          <w:szCs w:val="32"/>
        </w:rPr>
        <w:t>省委省政府中心工作</w:t>
      </w:r>
      <w:r w:rsidR="006773CA" w:rsidRPr="00C328C9">
        <w:rPr>
          <w:rFonts w:ascii="仿宋" w:eastAsia="仿宋" w:hAnsi="仿宋" w:hint="eastAsia"/>
          <w:color w:val="333333"/>
          <w:sz w:val="32"/>
          <w:szCs w:val="32"/>
        </w:rPr>
        <w:t>服务，为繁荣发展哲学社会科学服务。</w:t>
      </w:r>
    </w:p>
    <w:p w:rsidR="00F73B0B" w:rsidRPr="00C245B2" w:rsidRDefault="00F73B0B" w:rsidP="00F73B0B">
      <w:pPr>
        <w:pStyle w:val="a5"/>
        <w:shd w:val="clear" w:color="auto" w:fill="FFFFFF"/>
        <w:spacing w:before="0" w:beforeAutospacing="0" w:after="0" w:afterAutospacing="0"/>
        <w:rPr>
          <w:rFonts w:ascii="仿宋" w:eastAsia="仿宋" w:hAnsi="仿宋"/>
          <w:color w:val="00B0F0"/>
          <w:sz w:val="32"/>
          <w:szCs w:val="32"/>
        </w:rPr>
      </w:pPr>
      <w:r w:rsidRPr="00204014">
        <w:rPr>
          <w:rFonts w:ascii="仿宋" w:eastAsia="仿宋" w:hAnsi="仿宋" w:hint="eastAsia"/>
          <w:color w:val="333333"/>
          <w:sz w:val="32"/>
          <w:szCs w:val="32"/>
        </w:rPr>
        <w:t xml:space="preserve">　　</w:t>
      </w:r>
      <w:r w:rsidRPr="00C245B2">
        <w:rPr>
          <w:rFonts w:ascii="仿宋" w:eastAsia="仿宋" w:hAnsi="仿宋" w:hint="eastAsia"/>
          <w:color w:val="00B0F0"/>
          <w:sz w:val="32"/>
          <w:szCs w:val="32"/>
        </w:rPr>
        <w:t>二、本次课题申报以《四川省社会科学研究“十三五”时期各学科重点研究方向》(见附件)为指导。申请人可依据《研究方向》确定申报选题，也可另行设计具体题目。申报</w:t>
      </w:r>
      <w:r w:rsidRPr="00C245B2">
        <w:rPr>
          <w:rFonts w:ascii="仿宋" w:eastAsia="仿宋" w:hAnsi="仿宋" w:hint="eastAsia"/>
          <w:color w:val="00B0F0"/>
          <w:sz w:val="32"/>
          <w:szCs w:val="32"/>
        </w:rPr>
        <w:lastRenderedPageBreak/>
        <w:t>课题要充分反映本学科及相关研究领域的新进展，立足学科前沿，倡导原创性和开拓性研究，避免低水平重复。鼓励中华优秀传统文化传承创新研究，鼓励社会科学各学科交叉融合，鼓励社会科学与自然科学相互渗透。跨学科研究课题要以“靠近优先”为原则，选择一个为主的学科申报。要着眼于国际局势和新的时代特点，着眼于当代中国国情和四川省情，注重研究我国尤其是四川全面深化改革进程中全局性、战略性和前瞻性的课题。</w:t>
      </w:r>
    </w:p>
    <w:p w:rsidR="00F73B0B" w:rsidRPr="00C245B2" w:rsidRDefault="00F73B0B" w:rsidP="00F73B0B">
      <w:pPr>
        <w:pStyle w:val="a5"/>
        <w:shd w:val="clear" w:color="auto" w:fill="FFFFFF"/>
        <w:spacing w:before="0" w:beforeAutospacing="0" w:after="0" w:afterAutospacing="0"/>
        <w:rPr>
          <w:rFonts w:ascii="仿宋" w:eastAsia="仿宋" w:hAnsi="仿宋"/>
          <w:color w:val="00B0F0"/>
          <w:sz w:val="32"/>
          <w:szCs w:val="32"/>
        </w:rPr>
      </w:pPr>
      <w:r w:rsidRPr="00204014">
        <w:rPr>
          <w:rFonts w:ascii="仿宋" w:eastAsia="仿宋" w:hAnsi="仿宋" w:hint="eastAsia"/>
          <w:color w:val="333333"/>
          <w:sz w:val="32"/>
          <w:szCs w:val="32"/>
        </w:rPr>
        <w:t xml:space="preserve">　　</w:t>
      </w:r>
      <w:r w:rsidRPr="00C245B2">
        <w:rPr>
          <w:rFonts w:ascii="仿宋" w:eastAsia="仿宋" w:hAnsi="仿宋" w:hint="eastAsia"/>
          <w:color w:val="00B0F0"/>
          <w:sz w:val="32"/>
          <w:szCs w:val="32"/>
        </w:rPr>
        <w:t>三、本次申报的项目类别包括重点项目(资助2万元)、一般项目和青年项目(资助1.5万元)。申报课题最终成果形式为论文或研究报告的，在立项后一年内完成(从批准立项之日起算);最终成果形式为专著的，在立项后两年内完成，最长不得超过三年(从批准立项之日起算)。一经获准立项，请务必严格按照计划时间执行，研究过程中一律不得申请延期。</w:t>
      </w:r>
    </w:p>
    <w:p w:rsidR="00F73B0B" w:rsidRPr="00C245B2" w:rsidRDefault="00F73B0B" w:rsidP="00F73B0B">
      <w:pPr>
        <w:pStyle w:val="a5"/>
        <w:shd w:val="clear" w:color="auto" w:fill="FFFFFF"/>
        <w:spacing w:before="0" w:beforeAutospacing="0" w:after="0" w:afterAutospacing="0"/>
        <w:rPr>
          <w:rFonts w:ascii="仿宋" w:eastAsia="仿宋" w:hAnsi="仿宋"/>
          <w:color w:val="00B0F0"/>
          <w:sz w:val="32"/>
          <w:szCs w:val="32"/>
        </w:rPr>
      </w:pPr>
      <w:r w:rsidRPr="00204014">
        <w:rPr>
          <w:rFonts w:ascii="仿宋" w:eastAsia="仿宋" w:hAnsi="仿宋" w:hint="eastAsia"/>
          <w:color w:val="333333"/>
          <w:sz w:val="32"/>
          <w:szCs w:val="32"/>
        </w:rPr>
        <w:t xml:space="preserve">　　</w:t>
      </w:r>
      <w:r w:rsidRPr="00C245B2">
        <w:rPr>
          <w:rFonts w:ascii="仿宋" w:eastAsia="仿宋" w:hAnsi="仿宋" w:hint="eastAsia"/>
          <w:color w:val="00B0F0"/>
          <w:sz w:val="32"/>
          <w:szCs w:val="32"/>
        </w:rPr>
        <w:t>四、重点项目、一般项目的课题申请负责人须具有副高级以上(含)专业技术职称(职务)或已取得博士学位;青年项目的课题申请负责人和课题组成员的年龄均不得超过35周岁(198</w:t>
      </w:r>
      <w:r w:rsidR="00A057FB" w:rsidRPr="00C245B2">
        <w:rPr>
          <w:rFonts w:ascii="仿宋" w:eastAsia="仿宋" w:hAnsi="仿宋" w:hint="eastAsia"/>
          <w:color w:val="00B0F0"/>
          <w:sz w:val="32"/>
          <w:szCs w:val="32"/>
        </w:rPr>
        <w:t>4</w:t>
      </w:r>
      <w:r w:rsidRPr="00C245B2">
        <w:rPr>
          <w:rFonts w:ascii="仿宋" w:eastAsia="仿宋" w:hAnsi="仿宋" w:hint="eastAsia"/>
          <w:color w:val="00B0F0"/>
          <w:sz w:val="32"/>
          <w:szCs w:val="32"/>
        </w:rPr>
        <w:t>年</w:t>
      </w:r>
      <w:r w:rsidR="00A057FB" w:rsidRPr="00C245B2">
        <w:rPr>
          <w:rFonts w:ascii="仿宋" w:eastAsia="仿宋" w:hAnsi="仿宋" w:hint="eastAsia"/>
          <w:color w:val="00B0F0"/>
          <w:sz w:val="32"/>
          <w:szCs w:val="32"/>
        </w:rPr>
        <w:t>5</w:t>
      </w:r>
      <w:r w:rsidRPr="00C245B2">
        <w:rPr>
          <w:rFonts w:ascii="仿宋" w:eastAsia="仿宋" w:hAnsi="仿宋" w:hint="eastAsia"/>
          <w:color w:val="00B0F0"/>
          <w:sz w:val="32"/>
          <w:szCs w:val="32"/>
        </w:rPr>
        <w:t>月</w:t>
      </w:r>
      <w:r w:rsidR="00A057FB" w:rsidRPr="00C245B2">
        <w:rPr>
          <w:rFonts w:ascii="仿宋" w:eastAsia="仿宋" w:hAnsi="仿宋" w:hint="eastAsia"/>
          <w:color w:val="00B0F0"/>
          <w:sz w:val="32"/>
          <w:szCs w:val="32"/>
        </w:rPr>
        <w:t>20</w:t>
      </w:r>
      <w:r w:rsidRPr="00C245B2">
        <w:rPr>
          <w:rFonts w:ascii="仿宋" w:eastAsia="仿宋" w:hAnsi="仿宋" w:hint="eastAsia"/>
          <w:color w:val="00B0F0"/>
          <w:sz w:val="32"/>
          <w:szCs w:val="32"/>
        </w:rPr>
        <w:t>日后出生)，且申请人不具有副高级以上(含)专业技术职称(职务)或者博士学位的，必须有两名具有正高级专业技术职称(职务)的同行专家书面推荐。</w:t>
      </w:r>
    </w:p>
    <w:p w:rsidR="00F73B0B" w:rsidRPr="00C245B2" w:rsidRDefault="00F73B0B" w:rsidP="00F73B0B">
      <w:pPr>
        <w:pStyle w:val="a5"/>
        <w:shd w:val="clear" w:color="auto" w:fill="FFFFFF"/>
        <w:spacing w:before="0" w:beforeAutospacing="0" w:after="0" w:afterAutospacing="0"/>
        <w:rPr>
          <w:rFonts w:ascii="仿宋" w:eastAsia="仿宋" w:hAnsi="仿宋"/>
          <w:color w:val="00B0F0"/>
          <w:sz w:val="32"/>
          <w:szCs w:val="32"/>
        </w:rPr>
      </w:pPr>
      <w:r w:rsidRPr="00C245B2">
        <w:rPr>
          <w:rFonts w:ascii="仿宋" w:eastAsia="仿宋" w:hAnsi="仿宋" w:hint="eastAsia"/>
          <w:color w:val="00B0F0"/>
          <w:sz w:val="32"/>
          <w:szCs w:val="32"/>
        </w:rPr>
        <w:lastRenderedPageBreak/>
        <w:t xml:space="preserve">　　课题负责人同年度只能申报一个省社科规划项目，且不能作为课题组成员参与其他省社科规划项目的申请;课题组成员同年度最多参与两个省社科规划项目申请。在</w:t>
      </w:r>
      <w:proofErr w:type="gramStart"/>
      <w:r w:rsidRPr="00C245B2">
        <w:rPr>
          <w:rFonts w:ascii="仿宋" w:eastAsia="仿宋" w:hAnsi="仿宋" w:hint="eastAsia"/>
          <w:color w:val="00B0F0"/>
          <w:sz w:val="32"/>
          <w:szCs w:val="32"/>
        </w:rPr>
        <w:t>研</w:t>
      </w:r>
      <w:proofErr w:type="gramEnd"/>
      <w:r w:rsidRPr="00C245B2">
        <w:rPr>
          <w:rFonts w:ascii="仿宋" w:eastAsia="仿宋" w:hAnsi="仿宋" w:hint="eastAsia"/>
          <w:color w:val="00B0F0"/>
          <w:sz w:val="32"/>
          <w:szCs w:val="32"/>
        </w:rPr>
        <w:t>(201</w:t>
      </w:r>
      <w:r w:rsidR="00A057FB" w:rsidRPr="00C245B2">
        <w:rPr>
          <w:rFonts w:ascii="仿宋" w:eastAsia="仿宋" w:hAnsi="仿宋" w:hint="eastAsia"/>
          <w:color w:val="00B0F0"/>
          <w:sz w:val="32"/>
          <w:szCs w:val="32"/>
        </w:rPr>
        <w:t>9</w:t>
      </w:r>
      <w:r w:rsidRPr="00C245B2">
        <w:rPr>
          <w:rFonts w:ascii="仿宋" w:eastAsia="仿宋" w:hAnsi="仿宋" w:hint="eastAsia"/>
          <w:color w:val="00B0F0"/>
          <w:sz w:val="32"/>
          <w:szCs w:val="32"/>
        </w:rPr>
        <w:t>年</w:t>
      </w:r>
      <w:r w:rsidR="00A057FB" w:rsidRPr="00C245B2">
        <w:rPr>
          <w:rFonts w:ascii="仿宋" w:eastAsia="仿宋" w:hAnsi="仿宋" w:hint="eastAsia"/>
          <w:color w:val="00B0F0"/>
          <w:sz w:val="32"/>
          <w:szCs w:val="32"/>
        </w:rPr>
        <w:t>5</w:t>
      </w:r>
      <w:r w:rsidRPr="00C245B2">
        <w:rPr>
          <w:rFonts w:ascii="仿宋" w:eastAsia="仿宋" w:hAnsi="仿宋" w:hint="eastAsia"/>
          <w:color w:val="00B0F0"/>
          <w:sz w:val="32"/>
          <w:szCs w:val="32"/>
        </w:rPr>
        <w:t>月</w:t>
      </w:r>
      <w:r w:rsidR="00A057FB" w:rsidRPr="00C245B2">
        <w:rPr>
          <w:rFonts w:ascii="仿宋" w:eastAsia="仿宋" w:hAnsi="仿宋" w:hint="eastAsia"/>
          <w:color w:val="00B0F0"/>
          <w:sz w:val="32"/>
          <w:szCs w:val="32"/>
        </w:rPr>
        <w:t>20</w:t>
      </w:r>
      <w:r w:rsidRPr="00C245B2">
        <w:rPr>
          <w:rFonts w:ascii="仿宋" w:eastAsia="仿宋" w:hAnsi="仿宋" w:hint="eastAsia"/>
          <w:color w:val="00B0F0"/>
          <w:sz w:val="32"/>
          <w:szCs w:val="32"/>
        </w:rPr>
        <w:t>日前未提交</w:t>
      </w:r>
      <w:proofErr w:type="gramStart"/>
      <w:r w:rsidRPr="00C245B2">
        <w:rPr>
          <w:rFonts w:ascii="仿宋" w:eastAsia="仿宋" w:hAnsi="仿宋" w:hint="eastAsia"/>
          <w:color w:val="00B0F0"/>
          <w:sz w:val="32"/>
          <w:szCs w:val="32"/>
        </w:rPr>
        <w:t>结项申请</w:t>
      </w:r>
      <w:proofErr w:type="gramEnd"/>
      <w:r w:rsidRPr="00C245B2">
        <w:rPr>
          <w:rFonts w:ascii="仿宋" w:eastAsia="仿宋" w:hAnsi="仿宋" w:hint="eastAsia"/>
          <w:color w:val="00B0F0"/>
          <w:sz w:val="32"/>
          <w:szCs w:val="32"/>
        </w:rPr>
        <w:t>)的国家社科基金、省社科规划项目负责人不得申请任何一类项目。曾经承担国家社科基金、省社科规划项目被中止或撤项未满5年的不得申报。</w:t>
      </w:r>
    </w:p>
    <w:p w:rsidR="00F73B0B" w:rsidRPr="00C245B2" w:rsidRDefault="00F73B0B" w:rsidP="00F73B0B">
      <w:pPr>
        <w:pStyle w:val="a5"/>
        <w:shd w:val="clear" w:color="auto" w:fill="FFFFFF"/>
        <w:spacing w:before="0" w:beforeAutospacing="0" w:after="0" w:afterAutospacing="0"/>
        <w:rPr>
          <w:rFonts w:ascii="仿宋" w:eastAsia="仿宋" w:hAnsi="仿宋"/>
          <w:color w:val="00B0F0"/>
          <w:sz w:val="32"/>
          <w:szCs w:val="32"/>
        </w:rPr>
      </w:pPr>
      <w:r w:rsidRPr="00204014">
        <w:rPr>
          <w:rFonts w:ascii="仿宋" w:eastAsia="仿宋" w:hAnsi="仿宋" w:hint="eastAsia"/>
          <w:color w:val="333333"/>
          <w:sz w:val="32"/>
          <w:szCs w:val="32"/>
        </w:rPr>
        <w:t xml:space="preserve">　　</w:t>
      </w:r>
      <w:r w:rsidRPr="00C245B2">
        <w:rPr>
          <w:rFonts w:ascii="仿宋" w:eastAsia="仿宋" w:hAnsi="仿宋" w:hint="eastAsia"/>
          <w:color w:val="00B0F0"/>
          <w:sz w:val="32"/>
          <w:szCs w:val="32"/>
        </w:rPr>
        <w:t>五、本次项目申报使用网上申报和网上审核方式。申报人和初级审核单位登录四川省社科规划管理系统进行申报和审核</w:t>
      </w:r>
      <w:r w:rsidR="00204014" w:rsidRPr="00C245B2">
        <w:rPr>
          <w:rFonts w:ascii="仿宋" w:eastAsia="仿宋" w:hAnsi="仿宋" w:hint="eastAsia"/>
          <w:color w:val="00B0F0"/>
          <w:sz w:val="32"/>
          <w:szCs w:val="32"/>
        </w:rPr>
        <w:t>(http://118.123.249.13</w:t>
      </w:r>
      <w:r w:rsidR="006D0632" w:rsidRPr="00C245B2">
        <w:rPr>
          <w:rFonts w:ascii="仿宋" w:eastAsia="仿宋" w:hAnsi="仿宋" w:hint="eastAsia"/>
          <w:color w:val="00B0F0"/>
          <w:sz w:val="32"/>
          <w:szCs w:val="32"/>
        </w:rPr>
        <w:t>1</w:t>
      </w:r>
      <w:r w:rsidR="00204014" w:rsidRPr="00C245B2">
        <w:rPr>
          <w:rFonts w:ascii="仿宋" w:eastAsia="仿宋" w:hAnsi="仿宋" w:hint="eastAsia"/>
          <w:color w:val="00B0F0"/>
          <w:sz w:val="32"/>
          <w:szCs w:val="32"/>
        </w:rPr>
        <w:t>)</w:t>
      </w:r>
      <w:r w:rsidRPr="00C245B2">
        <w:rPr>
          <w:rFonts w:ascii="仿宋" w:eastAsia="仿宋" w:hAnsi="仿宋" w:hint="eastAsia"/>
          <w:color w:val="00B0F0"/>
          <w:sz w:val="32"/>
          <w:szCs w:val="32"/>
        </w:rPr>
        <w:t>。</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C245B2">
        <w:rPr>
          <w:rFonts w:ascii="仿宋" w:eastAsia="仿宋" w:hAnsi="仿宋" w:hint="eastAsia"/>
          <w:color w:val="00B0F0"/>
          <w:sz w:val="32"/>
          <w:szCs w:val="32"/>
        </w:rPr>
        <w:t xml:space="preserve">　　申报人申报流程：①使用真实信息进行注册→②进入年度项目申报→③阅读申请书上传说明→④下载申请书→⑤填写申请书并保存(可离线填写，必须在初级审核单位下拉列表中选择本人工作单位，如没有本人工作单位请</w:t>
      </w:r>
      <w:proofErr w:type="gramStart"/>
      <w:r w:rsidRPr="00C245B2">
        <w:rPr>
          <w:rFonts w:ascii="仿宋" w:eastAsia="仿宋" w:hAnsi="仿宋" w:hint="eastAsia"/>
          <w:color w:val="00B0F0"/>
          <w:sz w:val="32"/>
          <w:szCs w:val="32"/>
        </w:rPr>
        <w:t>选择省</w:t>
      </w:r>
      <w:proofErr w:type="gramEnd"/>
      <w:r w:rsidRPr="00C245B2">
        <w:rPr>
          <w:rFonts w:ascii="仿宋" w:eastAsia="仿宋" w:hAnsi="仿宋" w:hint="eastAsia"/>
          <w:color w:val="00B0F0"/>
          <w:sz w:val="32"/>
          <w:szCs w:val="32"/>
        </w:rPr>
        <w:t>规划办)→⑥上传申请书、上传活页论证(上传后如需修改，请直接修改后在申报截止日期前点击“重传申请书”、“重传活页论证”上传)→⑦打印申请书(不打印活页)→⑧在申请书封面右上角“项目编号”栏填写项目编号(项目编号在申请书成功上传后自动弹出，也可在管理系统“年度项目管理”-“申报管理”页面的“已申报项目列表”查看)。纸质申请书请交单位科研管理部门，由科研管理部门统一报送到省社科规划办。</w:t>
      </w:r>
    </w:p>
    <w:p w:rsidR="00F73B0B" w:rsidRPr="00C245B2" w:rsidRDefault="00F73B0B" w:rsidP="00F73B0B">
      <w:pPr>
        <w:pStyle w:val="a5"/>
        <w:shd w:val="clear" w:color="auto" w:fill="FFFFFF"/>
        <w:spacing w:before="0" w:beforeAutospacing="0" w:after="0" w:afterAutospacing="0"/>
        <w:rPr>
          <w:rFonts w:ascii="仿宋" w:eastAsia="仿宋" w:hAnsi="仿宋"/>
          <w:b/>
          <w:color w:val="00B0F0"/>
          <w:sz w:val="32"/>
          <w:szCs w:val="32"/>
        </w:rPr>
      </w:pPr>
      <w:r w:rsidRPr="00204014">
        <w:rPr>
          <w:rFonts w:ascii="仿宋" w:eastAsia="仿宋" w:hAnsi="仿宋" w:hint="eastAsia"/>
          <w:color w:val="333333"/>
          <w:sz w:val="32"/>
          <w:szCs w:val="32"/>
        </w:rPr>
        <w:lastRenderedPageBreak/>
        <w:t xml:space="preserve">　　</w:t>
      </w:r>
      <w:r w:rsidRPr="00C245B2">
        <w:rPr>
          <w:rFonts w:ascii="仿宋" w:eastAsia="仿宋" w:hAnsi="仿宋" w:hint="eastAsia"/>
          <w:color w:val="00B0F0"/>
          <w:sz w:val="32"/>
          <w:szCs w:val="32"/>
        </w:rPr>
        <w:t>六、各申报单位要加强对项目申报工作的组织和指导，保证申报质量。对申请人承诺和申请书内容要严格把关，特别是选题的政治方向、课题设计的科学性和可行性、课题负责人是否符合申报条件、课题组是否具备完成研究任务的条件等，要进行认真审核并签署明确意见后报送我办。报送材料包括：审查合格的申请书一式4份(含原件一份)，申请书用A3纸双面打印，中缝装订;申请书封面右上角</w:t>
      </w:r>
      <w:proofErr w:type="gramStart"/>
      <w:r w:rsidRPr="00C245B2">
        <w:rPr>
          <w:rFonts w:ascii="仿宋" w:eastAsia="仿宋" w:hAnsi="仿宋" w:hint="eastAsia"/>
          <w:color w:val="00B0F0"/>
          <w:sz w:val="32"/>
          <w:szCs w:val="32"/>
        </w:rPr>
        <w:t>“项目编号”栏请务必</w:t>
      </w:r>
      <w:proofErr w:type="gramEnd"/>
      <w:r w:rsidRPr="00C245B2">
        <w:rPr>
          <w:rFonts w:ascii="仿宋" w:eastAsia="仿宋" w:hAnsi="仿宋" w:hint="eastAsia"/>
          <w:color w:val="00B0F0"/>
          <w:sz w:val="32"/>
          <w:szCs w:val="32"/>
        </w:rPr>
        <w:t>按照四川省社科规划管理系统提示填写。</w:t>
      </w:r>
      <w:r w:rsidRPr="00C245B2">
        <w:rPr>
          <w:rFonts w:ascii="仿宋" w:eastAsia="仿宋" w:hAnsi="仿宋" w:hint="eastAsia"/>
          <w:b/>
          <w:color w:val="00B0F0"/>
          <w:sz w:val="32"/>
          <w:szCs w:val="32"/>
        </w:rPr>
        <w:t>(本次申报纸质材料不需要报送活页)</w:t>
      </w:r>
    </w:p>
    <w:p w:rsidR="00F73B0B" w:rsidRPr="00C245B2" w:rsidRDefault="00F73B0B" w:rsidP="00F73B0B">
      <w:pPr>
        <w:pStyle w:val="a5"/>
        <w:shd w:val="clear" w:color="auto" w:fill="FFFFFF"/>
        <w:spacing w:before="0" w:beforeAutospacing="0" w:after="0" w:afterAutospacing="0"/>
        <w:rPr>
          <w:rFonts w:ascii="仿宋" w:eastAsia="仿宋" w:hAnsi="仿宋"/>
          <w:color w:val="00B0F0"/>
          <w:sz w:val="32"/>
          <w:szCs w:val="32"/>
        </w:rPr>
      </w:pPr>
      <w:r w:rsidRPr="00204014">
        <w:rPr>
          <w:rFonts w:ascii="仿宋" w:eastAsia="仿宋" w:hAnsi="仿宋" w:hint="eastAsia"/>
          <w:color w:val="333333"/>
          <w:sz w:val="32"/>
          <w:szCs w:val="32"/>
        </w:rPr>
        <w:t xml:space="preserve">　　</w:t>
      </w:r>
      <w:r w:rsidRPr="00C245B2">
        <w:rPr>
          <w:rFonts w:ascii="仿宋" w:eastAsia="仿宋" w:hAnsi="仿宋" w:hint="eastAsia"/>
          <w:color w:val="00B0F0"/>
          <w:sz w:val="32"/>
          <w:szCs w:val="32"/>
        </w:rPr>
        <w:t>七、省社科规划项目采用通讯初评与会议评审结合的办法。通讯初评采用电子活页匿名方式进行，入围项目由四川省社科规划办公室组织同行专家会议评审后，报省社科联党组批准立项。</w:t>
      </w:r>
    </w:p>
    <w:p w:rsidR="00F73B0B" w:rsidRPr="00C245B2" w:rsidRDefault="00F73B0B" w:rsidP="00F73B0B">
      <w:pPr>
        <w:pStyle w:val="a5"/>
        <w:shd w:val="clear" w:color="auto" w:fill="FFFFFF"/>
        <w:spacing w:before="0" w:beforeAutospacing="0" w:after="0" w:afterAutospacing="0"/>
        <w:rPr>
          <w:rFonts w:ascii="仿宋" w:eastAsia="仿宋" w:hAnsi="仿宋"/>
          <w:color w:val="00B0F0"/>
          <w:sz w:val="32"/>
          <w:szCs w:val="32"/>
        </w:rPr>
      </w:pPr>
      <w:r w:rsidRPr="00C245B2">
        <w:rPr>
          <w:rFonts w:ascii="仿宋" w:eastAsia="仿宋" w:hAnsi="仿宋" w:hint="eastAsia"/>
          <w:color w:val="00B0F0"/>
          <w:sz w:val="32"/>
          <w:szCs w:val="32"/>
        </w:rPr>
        <w:t xml:space="preserve">　　八、其它有关项目申报的具体事项，</w:t>
      </w:r>
      <w:proofErr w:type="gramStart"/>
      <w:r w:rsidRPr="00C245B2">
        <w:rPr>
          <w:rFonts w:ascii="仿宋" w:eastAsia="仿宋" w:hAnsi="仿宋" w:hint="eastAsia"/>
          <w:color w:val="00B0F0"/>
          <w:sz w:val="32"/>
          <w:szCs w:val="32"/>
        </w:rPr>
        <w:t>请严格</w:t>
      </w:r>
      <w:proofErr w:type="gramEnd"/>
      <w:r w:rsidRPr="00C245B2">
        <w:rPr>
          <w:rFonts w:ascii="仿宋" w:eastAsia="仿宋" w:hAnsi="仿宋" w:hint="eastAsia"/>
          <w:color w:val="00B0F0"/>
          <w:sz w:val="32"/>
          <w:szCs w:val="32"/>
        </w:rPr>
        <w:t>按《四川省哲学社会科学规划项目管理办法》执行。</w:t>
      </w:r>
    </w:p>
    <w:p w:rsidR="00F73B0B" w:rsidRDefault="00F73B0B" w:rsidP="003D1D9E">
      <w:pPr>
        <w:pStyle w:val="a5"/>
        <w:shd w:val="clear" w:color="auto" w:fill="FFFFFF"/>
        <w:spacing w:before="0" w:beforeAutospacing="0" w:after="0" w:afterAutospacing="0"/>
        <w:ind w:firstLine="630"/>
        <w:rPr>
          <w:rFonts w:ascii="仿宋" w:eastAsia="仿宋" w:hAnsi="仿宋"/>
          <w:color w:val="333333"/>
          <w:sz w:val="32"/>
          <w:szCs w:val="32"/>
        </w:rPr>
      </w:pPr>
      <w:r w:rsidRPr="00204014">
        <w:rPr>
          <w:rFonts w:ascii="仿宋" w:eastAsia="仿宋" w:hAnsi="仿宋" w:hint="eastAsia"/>
          <w:color w:val="333333"/>
          <w:sz w:val="32"/>
          <w:szCs w:val="32"/>
        </w:rPr>
        <w:t>九、申报</w:t>
      </w:r>
      <w:r w:rsidR="00A057FB" w:rsidRPr="00204014">
        <w:rPr>
          <w:rFonts w:ascii="仿宋" w:eastAsia="仿宋" w:hAnsi="仿宋" w:hint="eastAsia"/>
          <w:color w:val="333333"/>
          <w:sz w:val="32"/>
          <w:szCs w:val="32"/>
        </w:rPr>
        <w:t>截止时间为2019年5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20</w:t>
      </w:r>
      <w:r w:rsidRPr="00204014">
        <w:rPr>
          <w:rFonts w:ascii="仿宋" w:eastAsia="仿宋" w:hAnsi="仿宋" w:hint="eastAsia"/>
          <w:color w:val="333333"/>
          <w:sz w:val="32"/>
          <w:szCs w:val="32"/>
        </w:rPr>
        <w:t>日</w:t>
      </w:r>
      <w:r w:rsidR="00A057FB" w:rsidRPr="00204014">
        <w:rPr>
          <w:rFonts w:ascii="仿宋" w:eastAsia="仿宋" w:hAnsi="仿宋" w:hint="eastAsia"/>
          <w:color w:val="333333"/>
          <w:sz w:val="32"/>
          <w:szCs w:val="32"/>
        </w:rPr>
        <w:t>15:00</w:t>
      </w:r>
      <w:r w:rsidRPr="00204014">
        <w:rPr>
          <w:rFonts w:ascii="仿宋" w:eastAsia="仿宋" w:hAnsi="仿宋" w:hint="eastAsia"/>
          <w:color w:val="333333"/>
          <w:sz w:val="32"/>
          <w:szCs w:val="32"/>
        </w:rPr>
        <w:t>，初级审核单位审核和报送材料时间为</w:t>
      </w:r>
      <w:r w:rsidR="00A057FB" w:rsidRPr="00204014">
        <w:rPr>
          <w:rFonts w:ascii="仿宋" w:eastAsia="仿宋" w:hAnsi="仿宋" w:hint="eastAsia"/>
          <w:color w:val="333333"/>
          <w:sz w:val="32"/>
          <w:szCs w:val="32"/>
        </w:rPr>
        <w:t>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21</w:t>
      </w:r>
      <w:r w:rsidRPr="00204014">
        <w:rPr>
          <w:rFonts w:ascii="仿宋" w:eastAsia="仿宋" w:hAnsi="仿宋" w:hint="eastAsia"/>
          <w:color w:val="333333"/>
          <w:sz w:val="32"/>
          <w:szCs w:val="32"/>
        </w:rPr>
        <w:t>日至</w:t>
      </w:r>
      <w:r w:rsidR="00204014">
        <w:rPr>
          <w:rFonts w:ascii="仿宋" w:eastAsia="仿宋" w:hAnsi="仿宋" w:hint="eastAsia"/>
          <w:color w:val="333333"/>
          <w:sz w:val="32"/>
          <w:szCs w:val="32"/>
        </w:rPr>
        <w:t>5</w:t>
      </w:r>
      <w:r w:rsidRPr="00204014">
        <w:rPr>
          <w:rFonts w:ascii="仿宋" w:eastAsia="仿宋" w:hAnsi="仿宋" w:hint="eastAsia"/>
          <w:color w:val="333333"/>
          <w:sz w:val="32"/>
          <w:szCs w:val="32"/>
        </w:rPr>
        <w:t>月</w:t>
      </w:r>
      <w:r w:rsidR="00A057FB" w:rsidRPr="00204014">
        <w:rPr>
          <w:rFonts w:ascii="仿宋" w:eastAsia="仿宋" w:hAnsi="仿宋" w:hint="eastAsia"/>
          <w:color w:val="333333"/>
          <w:sz w:val="32"/>
          <w:szCs w:val="32"/>
        </w:rPr>
        <w:t>23</w:t>
      </w:r>
      <w:r w:rsidRPr="00204014">
        <w:rPr>
          <w:rFonts w:ascii="仿宋" w:eastAsia="仿宋" w:hAnsi="仿宋" w:hint="eastAsia"/>
          <w:color w:val="333333"/>
          <w:sz w:val="32"/>
          <w:szCs w:val="32"/>
        </w:rPr>
        <w:t>日，逾期不予受理。</w:t>
      </w:r>
    </w:p>
    <w:p w:rsidR="00A057FB" w:rsidRPr="00204014" w:rsidRDefault="00F73B0B" w:rsidP="00204014">
      <w:pPr>
        <w:pStyle w:val="a5"/>
        <w:shd w:val="clear" w:color="auto" w:fill="FFFFFF"/>
        <w:spacing w:before="0" w:beforeAutospacing="0" w:after="0" w:afterAutospacing="0"/>
        <w:ind w:firstLineChars="200" w:firstLine="640"/>
        <w:rPr>
          <w:rFonts w:ascii="仿宋" w:eastAsia="仿宋" w:hAnsi="仿宋"/>
          <w:color w:val="333333"/>
          <w:sz w:val="32"/>
          <w:szCs w:val="32"/>
        </w:rPr>
      </w:pPr>
      <w:r w:rsidRPr="00204014">
        <w:rPr>
          <w:rFonts w:ascii="仿宋" w:eastAsia="仿宋" w:hAnsi="仿宋" w:hint="eastAsia"/>
          <w:color w:val="333333"/>
          <w:sz w:val="32"/>
          <w:szCs w:val="32"/>
        </w:rPr>
        <w:t xml:space="preserve">联系人： </w:t>
      </w:r>
      <w:proofErr w:type="gramStart"/>
      <w:r w:rsidRPr="00204014">
        <w:rPr>
          <w:rFonts w:ascii="仿宋" w:eastAsia="仿宋" w:hAnsi="仿宋" w:hint="eastAsia"/>
          <w:color w:val="333333"/>
          <w:sz w:val="32"/>
          <w:szCs w:val="32"/>
        </w:rPr>
        <w:t>周宅贤</w:t>
      </w:r>
      <w:proofErr w:type="gramEnd"/>
    </w:p>
    <w:p w:rsidR="00F73B0B" w:rsidRPr="00204014" w:rsidRDefault="00F73B0B" w:rsidP="00204014">
      <w:pPr>
        <w:pStyle w:val="a5"/>
        <w:shd w:val="clear" w:color="auto" w:fill="FFFFFF"/>
        <w:spacing w:before="0" w:beforeAutospacing="0" w:after="0" w:afterAutospacing="0"/>
        <w:ind w:firstLineChars="195" w:firstLine="624"/>
        <w:rPr>
          <w:rFonts w:ascii="仿宋" w:eastAsia="仿宋" w:hAnsi="仿宋"/>
          <w:color w:val="333333"/>
          <w:sz w:val="32"/>
          <w:szCs w:val="32"/>
        </w:rPr>
      </w:pPr>
      <w:r w:rsidRPr="00204014">
        <w:rPr>
          <w:rFonts w:ascii="仿宋" w:eastAsia="仿宋" w:hAnsi="仿宋" w:hint="eastAsia"/>
          <w:color w:val="333333"/>
          <w:sz w:val="32"/>
          <w:szCs w:val="32"/>
        </w:rPr>
        <w:t>联系电话：(028)</w:t>
      </w:r>
      <w:proofErr w:type="gramStart"/>
      <w:r w:rsidRPr="00204014">
        <w:rPr>
          <w:rFonts w:ascii="仿宋" w:eastAsia="仿宋" w:hAnsi="仿宋" w:hint="eastAsia"/>
          <w:color w:val="333333"/>
          <w:sz w:val="32"/>
          <w:szCs w:val="32"/>
        </w:rPr>
        <w:t>64236372</w:t>
      </w:r>
      <w:r w:rsidR="00204014">
        <w:rPr>
          <w:rFonts w:ascii="仿宋" w:eastAsia="仿宋" w:hAnsi="仿宋" w:hint="eastAsia"/>
          <w:color w:val="333333"/>
          <w:sz w:val="32"/>
          <w:szCs w:val="32"/>
        </w:rPr>
        <w:t xml:space="preserve"> </w:t>
      </w:r>
      <w:r w:rsidRPr="00204014">
        <w:rPr>
          <w:rFonts w:ascii="仿宋" w:eastAsia="仿宋" w:hAnsi="仿宋" w:hint="eastAsia"/>
          <w:color w:val="333333"/>
          <w:sz w:val="32"/>
          <w:szCs w:val="32"/>
        </w:rPr>
        <w:t xml:space="preserve"> 6423</w:t>
      </w:r>
      <w:r w:rsidR="00A057FB" w:rsidRPr="00204014">
        <w:rPr>
          <w:rFonts w:ascii="仿宋" w:eastAsia="仿宋" w:hAnsi="仿宋" w:hint="eastAsia"/>
          <w:color w:val="333333"/>
          <w:sz w:val="32"/>
          <w:szCs w:val="32"/>
        </w:rPr>
        <w:t>6509</w:t>
      </w:r>
      <w:proofErr w:type="gramEnd"/>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通讯地址：成都市大石西路科联街19号省社科规划办</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邮政编码：610071</w:t>
      </w:r>
    </w:p>
    <w:p w:rsidR="00F73B0B" w:rsidRPr="00204014" w:rsidRDefault="00F73B0B" w:rsidP="00F73B0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lastRenderedPageBreak/>
        <w:t xml:space="preserve">　　</w:t>
      </w:r>
      <w:bookmarkStart w:id="0" w:name="_GoBack"/>
      <w:r w:rsidRPr="00204014">
        <w:rPr>
          <w:rFonts w:ascii="仿宋" w:eastAsia="仿宋" w:hAnsi="仿宋" w:hint="eastAsia"/>
          <w:color w:val="333333"/>
          <w:sz w:val="32"/>
          <w:szCs w:val="32"/>
        </w:rPr>
        <w:t>附件：四川省社会科学研究“十三五”时期各学科重点研究方向</w:t>
      </w:r>
    </w:p>
    <w:p w:rsidR="00204014" w:rsidRDefault="00204014" w:rsidP="00204014">
      <w:pPr>
        <w:pStyle w:val="a5"/>
        <w:shd w:val="clear" w:color="auto" w:fill="FFFFFF"/>
        <w:spacing w:before="0" w:beforeAutospacing="0" w:after="0" w:afterAutospacing="0"/>
        <w:ind w:right="640"/>
        <w:jc w:val="right"/>
        <w:rPr>
          <w:rFonts w:ascii="仿宋" w:eastAsia="仿宋" w:hAnsi="仿宋"/>
          <w:color w:val="333333"/>
          <w:sz w:val="32"/>
          <w:szCs w:val="32"/>
        </w:rPr>
      </w:pPr>
    </w:p>
    <w:p w:rsidR="00204014" w:rsidRDefault="00F73B0B" w:rsidP="00204014">
      <w:pPr>
        <w:pStyle w:val="a5"/>
        <w:shd w:val="clear" w:color="auto" w:fill="FFFFFF"/>
        <w:spacing w:before="0" w:beforeAutospacing="0" w:after="0" w:afterAutospacing="0"/>
        <w:ind w:right="640"/>
        <w:jc w:val="right"/>
        <w:rPr>
          <w:rFonts w:ascii="仿宋" w:eastAsia="仿宋" w:hAnsi="仿宋"/>
          <w:color w:val="333333"/>
          <w:sz w:val="32"/>
          <w:szCs w:val="32"/>
        </w:rPr>
      </w:pPr>
      <w:r w:rsidRPr="00204014">
        <w:rPr>
          <w:rFonts w:ascii="仿宋" w:eastAsia="仿宋" w:hAnsi="仿宋" w:hint="eastAsia"/>
          <w:color w:val="333333"/>
          <w:sz w:val="32"/>
          <w:szCs w:val="32"/>
        </w:rPr>
        <w:t>四川省社会科学规划办公室</w:t>
      </w:r>
    </w:p>
    <w:p w:rsidR="00F73B0B" w:rsidRPr="00204014" w:rsidRDefault="00F73B0B" w:rsidP="00204014">
      <w:pPr>
        <w:pStyle w:val="a5"/>
        <w:shd w:val="clear" w:color="auto" w:fill="FFFFFF"/>
        <w:spacing w:before="0" w:beforeAutospacing="0" w:after="0" w:afterAutospacing="0"/>
        <w:ind w:right="1280"/>
        <w:jc w:val="right"/>
        <w:rPr>
          <w:rFonts w:ascii="仿宋" w:eastAsia="仿宋" w:hAnsi="仿宋"/>
          <w:color w:val="333333"/>
          <w:sz w:val="32"/>
          <w:szCs w:val="32"/>
        </w:rPr>
      </w:pPr>
      <w:r w:rsidRPr="00204014">
        <w:rPr>
          <w:rFonts w:ascii="仿宋" w:eastAsia="仿宋" w:hAnsi="仿宋" w:hint="eastAsia"/>
          <w:color w:val="333333"/>
          <w:sz w:val="32"/>
          <w:szCs w:val="32"/>
        </w:rPr>
        <w:t>201</w:t>
      </w:r>
      <w:r w:rsidR="00204014" w:rsidRPr="00204014">
        <w:rPr>
          <w:rFonts w:ascii="仿宋" w:eastAsia="仿宋" w:hAnsi="仿宋" w:hint="eastAsia"/>
          <w:color w:val="333333"/>
          <w:sz w:val="32"/>
          <w:szCs w:val="32"/>
        </w:rPr>
        <w:t>9</w:t>
      </w:r>
      <w:r w:rsidRPr="00204014">
        <w:rPr>
          <w:rFonts w:ascii="仿宋" w:eastAsia="仿宋" w:hAnsi="仿宋" w:hint="eastAsia"/>
          <w:color w:val="333333"/>
          <w:sz w:val="32"/>
          <w:szCs w:val="32"/>
        </w:rPr>
        <w:t>年</w:t>
      </w:r>
      <w:r w:rsidR="00204014" w:rsidRPr="00204014">
        <w:rPr>
          <w:rFonts w:ascii="仿宋" w:eastAsia="仿宋" w:hAnsi="仿宋" w:hint="eastAsia"/>
          <w:color w:val="333333"/>
          <w:sz w:val="32"/>
          <w:szCs w:val="32"/>
        </w:rPr>
        <w:t>4</w:t>
      </w:r>
      <w:r w:rsidRPr="00204014">
        <w:rPr>
          <w:rFonts w:ascii="仿宋" w:eastAsia="仿宋" w:hAnsi="仿宋" w:hint="eastAsia"/>
          <w:color w:val="333333"/>
          <w:sz w:val="32"/>
          <w:szCs w:val="32"/>
        </w:rPr>
        <w:t>月</w:t>
      </w:r>
      <w:r w:rsidR="005E39F7">
        <w:rPr>
          <w:rFonts w:ascii="仿宋" w:eastAsia="仿宋" w:hAnsi="仿宋" w:hint="eastAsia"/>
          <w:color w:val="333333"/>
          <w:sz w:val="32"/>
          <w:szCs w:val="32"/>
        </w:rPr>
        <w:t>22</w:t>
      </w:r>
      <w:r w:rsidRPr="00204014">
        <w:rPr>
          <w:rFonts w:ascii="仿宋" w:eastAsia="仿宋" w:hAnsi="仿宋" w:hint="eastAsia"/>
          <w:color w:val="333333"/>
          <w:sz w:val="32"/>
          <w:szCs w:val="32"/>
        </w:rPr>
        <w:t>日</w:t>
      </w:r>
    </w:p>
    <w:bookmarkEnd w:id="0"/>
    <w:p w:rsidR="00717E5F" w:rsidRDefault="00717E5F"/>
    <w:sectPr w:rsidR="00717E5F" w:rsidSect="00857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65" w:rsidRDefault="000F2465" w:rsidP="00F73B0B">
      <w:r>
        <w:separator/>
      </w:r>
    </w:p>
  </w:endnote>
  <w:endnote w:type="continuationSeparator" w:id="0">
    <w:p w:rsidR="000F2465" w:rsidRDefault="000F2465" w:rsidP="00F7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65" w:rsidRDefault="000F2465" w:rsidP="00F73B0B">
      <w:r>
        <w:separator/>
      </w:r>
    </w:p>
  </w:footnote>
  <w:footnote w:type="continuationSeparator" w:id="0">
    <w:p w:rsidR="000F2465" w:rsidRDefault="000F2465" w:rsidP="00F73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4404A"/>
    <w:multiLevelType w:val="hybridMultilevel"/>
    <w:tmpl w:val="9C84E598"/>
    <w:lvl w:ilvl="0" w:tplc="BB52D94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77A83366"/>
    <w:multiLevelType w:val="hybridMultilevel"/>
    <w:tmpl w:val="23526C94"/>
    <w:lvl w:ilvl="0" w:tplc="821E3A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B0B"/>
    <w:rsid w:val="00035DF0"/>
    <w:rsid w:val="000F2465"/>
    <w:rsid w:val="001429E1"/>
    <w:rsid w:val="001A4D4E"/>
    <w:rsid w:val="00204014"/>
    <w:rsid w:val="00215E46"/>
    <w:rsid w:val="00260810"/>
    <w:rsid w:val="003850C0"/>
    <w:rsid w:val="003D1D9E"/>
    <w:rsid w:val="003F03B5"/>
    <w:rsid w:val="00545D00"/>
    <w:rsid w:val="005618A5"/>
    <w:rsid w:val="005C72F7"/>
    <w:rsid w:val="005E39F7"/>
    <w:rsid w:val="005F581F"/>
    <w:rsid w:val="006773CA"/>
    <w:rsid w:val="006C4354"/>
    <w:rsid w:val="006D0632"/>
    <w:rsid w:val="007049BF"/>
    <w:rsid w:val="00717E5F"/>
    <w:rsid w:val="00857ACD"/>
    <w:rsid w:val="00927AB7"/>
    <w:rsid w:val="00A057FB"/>
    <w:rsid w:val="00AE22A5"/>
    <w:rsid w:val="00BB09ED"/>
    <w:rsid w:val="00C245B2"/>
    <w:rsid w:val="00C328C9"/>
    <w:rsid w:val="00C75826"/>
    <w:rsid w:val="00CF18F7"/>
    <w:rsid w:val="00D01601"/>
    <w:rsid w:val="00F44F61"/>
    <w:rsid w:val="00F7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CD"/>
    <w:pPr>
      <w:widowControl w:val="0"/>
      <w:jc w:val="both"/>
    </w:pPr>
  </w:style>
  <w:style w:type="paragraph" w:styleId="1">
    <w:name w:val="heading 1"/>
    <w:basedOn w:val="a"/>
    <w:link w:val="1Char"/>
    <w:uiPriority w:val="9"/>
    <w:qFormat/>
    <w:rsid w:val="00A057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B0B"/>
    <w:rPr>
      <w:sz w:val="18"/>
      <w:szCs w:val="18"/>
    </w:rPr>
  </w:style>
  <w:style w:type="paragraph" w:styleId="a4">
    <w:name w:val="footer"/>
    <w:basedOn w:val="a"/>
    <w:link w:val="Char0"/>
    <w:uiPriority w:val="99"/>
    <w:semiHidden/>
    <w:unhideWhenUsed/>
    <w:rsid w:val="00F73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B0B"/>
    <w:rPr>
      <w:sz w:val="18"/>
      <w:szCs w:val="18"/>
    </w:rPr>
  </w:style>
  <w:style w:type="paragraph" w:styleId="a5">
    <w:name w:val="Normal (Web)"/>
    <w:basedOn w:val="a"/>
    <w:uiPriority w:val="99"/>
    <w:unhideWhenUsed/>
    <w:rsid w:val="00F73B0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057F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1327">
      <w:bodyDiv w:val="1"/>
      <w:marLeft w:val="0"/>
      <w:marRight w:val="0"/>
      <w:marTop w:val="0"/>
      <w:marBottom w:val="0"/>
      <w:divBdr>
        <w:top w:val="none" w:sz="0" w:space="0" w:color="auto"/>
        <w:left w:val="none" w:sz="0" w:space="0" w:color="auto"/>
        <w:bottom w:val="none" w:sz="0" w:space="0" w:color="auto"/>
        <w:right w:val="none" w:sz="0" w:space="0" w:color="auto"/>
      </w:divBdr>
    </w:div>
    <w:div w:id="944968679">
      <w:bodyDiv w:val="1"/>
      <w:marLeft w:val="0"/>
      <w:marRight w:val="0"/>
      <w:marTop w:val="0"/>
      <w:marBottom w:val="0"/>
      <w:divBdr>
        <w:top w:val="none" w:sz="0" w:space="0" w:color="auto"/>
        <w:left w:val="none" w:sz="0" w:space="0" w:color="auto"/>
        <w:bottom w:val="none" w:sz="0" w:space="0" w:color="auto"/>
        <w:right w:val="none" w:sz="0" w:space="0" w:color="auto"/>
      </w:divBdr>
    </w:div>
    <w:div w:id="11250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311</Words>
  <Characters>1773</Characters>
  <Application>Microsoft Office Word</Application>
  <DocSecurity>0</DocSecurity>
  <Lines>14</Lines>
  <Paragraphs>4</Paragraphs>
  <ScaleCrop>false</ScaleCrop>
  <Company>Microsoft</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王筱莹</cp:lastModifiedBy>
  <cp:revision>17</cp:revision>
  <dcterms:created xsi:type="dcterms:W3CDTF">2019-04-16T01:49:00Z</dcterms:created>
  <dcterms:modified xsi:type="dcterms:W3CDTF">2019-04-25T01:01:00Z</dcterms:modified>
</cp:coreProperties>
</file>